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ajorEastAsia" w:hAnsi="Arial" w:cs="Arial"/>
          <w:color w:val="FF0000"/>
          <w:sz w:val="72"/>
          <w:szCs w:val="72"/>
          <w:lang w:val="en-GB" w:eastAsia="en-US"/>
        </w:rPr>
        <w:id w:val="352305242"/>
        <w:docPartObj>
          <w:docPartGallery w:val="Cover Pages"/>
          <w:docPartUnique/>
        </w:docPartObj>
      </w:sdtPr>
      <w:sdtEndPr>
        <w:rPr>
          <w:rFonts w:eastAsiaTheme="minorHAnsi"/>
          <w:b/>
          <w:sz w:val="24"/>
          <w:szCs w:val="24"/>
        </w:rPr>
      </w:sdtEndPr>
      <w:sdtContent>
        <w:p w:rsidR="006027E5" w:rsidRPr="009C4428" w:rsidRDefault="00DA4246">
          <w:pPr>
            <w:pStyle w:val="NoSpacing"/>
            <w:rPr>
              <w:rFonts w:ascii="Arial" w:eastAsiaTheme="majorEastAsia" w:hAnsi="Arial" w:cs="Arial"/>
              <w:color w:val="FF0000"/>
              <w:sz w:val="72"/>
              <w:szCs w:val="72"/>
            </w:rPr>
          </w:pPr>
          <w:r w:rsidRPr="009C4428">
            <w:rPr>
              <w:rFonts w:ascii="Arial" w:hAnsi="Arial" w:cs="Arial"/>
              <w:noProof/>
              <w:color w:val="FF0000"/>
              <w:lang w:val="en-GB" w:eastAsia="en-GB"/>
            </w:rPr>
            <mc:AlternateContent>
              <mc:Choice Requires="wps">
                <w:drawing>
                  <wp:anchor distT="0" distB="0" distL="114300" distR="114300" simplePos="0" relativeHeight="251660288" behindDoc="0" locked="0" layoutInCell="0" allowOverlap="1" wp14:anchorId="59ED3B95" wp14:editId="7D13AB20">
                    <wp:simplePos x="0" y="0"/>
                    <wp:positionH relativeFrom="page">
                      <wp:posOffset>-190500</wp:posOffset>
                    </wp:positionH>
                    <wp:positionV relativeFrom="topMargin">
                      <wp:posOffset>-7620</wp:posOffset>
                    </wp:positionV>
                    <wp:extent cx="7780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0020" cy="822960"/>
                            </a:xfrm>
                            <a:prstGeom prst="rect">
                              <a:avLst/>
                            </a:prstGeom>
                            <a:solidFill>
                              <a:srgbClr val="92B54B"/>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3" o:spid="_x0000_s1026" style="position:absolute;margin-left:-15pt;margin-top:-.6pt;width:612.6pt;height:64.8pt;z-index:251660288;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" o:allowincell="f" fillcolor="#92b54b" strokecolor="#4f81bd [3204]">
                    <w10:wrap anchorx="page" anchory="margin"/>
                  </v:rect>
                </w:pict>
              </mc:Fallback>
            </mc:AlternateContent>
          </w:r>
          <w:r w:rsidR="006121C8" w:rsidRPr="009C4428">
            <w:rPr>
              <w:rFonts w:ascii="Arial" w:hAnsi="Arial" w:cs="Arial"/>
              <w:noProof/>
              <w:color w:val="FF0000"/>
              <w:lang w:val="en-GB" w:eastAsia="en-GB"/>
            </w:rPr>
            <mc:AlternateContent>
              <mc:Choice Requires="wps">
                <w:drawing>
                  <wp:anchor distT="0" distB="0" distL="114300" distR="114300" simplePos="0" relativeHeight="251661312" behindDoc="0" locked="0" layoutInCell="0" allowOverlap="1" wp14:anchorId="7698EF52" wp14:editId="64221100">
                    <wp:simplePos x="0" y="0"/>
                    <wp:positionH relativeFrom="rightMargin">
                      <wp:posOffset>7623810</wp:posOffset>
                    </wp:positionH>
                    <wp:positionV relativeFrom="page">
                      <wp:align>center</wp:align>
                    </wp:positionV>
                    <wp:extent cx="90805" cy="10556240"/>
                    <wp:effectExtent l="0" t="0" r="23495" b="1270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600.3pt;margin-top:0;width:7.15pt;height:831.2pt;z-index:251661312;visibility:visible;mso-wrap-style:square;mso-width-percent:0;mso-height-percent:1050;mso-wrap-distance-left:9pt;mso-wrap-distance-top:0;mso-wrap-distance-right:9pt;mso-wrap-distance-bottom:0;mso-position-horizontal:absolute;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" o:allowincell="f" strokecolor="#4f81bd [3204]">
                    <w10:wrap anchorx="margin" anchory="page"/>
                  </v:rect>
                </w:pict>
              </mc:Fallback>
            </mc:AlternateContent>
          </w:r>
          <w:r w:rsidR="006027E5" w:rsidRPr="009C4428">
            <w:rPr>
              <w:rFonts w:ascii="Arial" w:hAnsi="Arial" w:cs="Arial"/>
              <w:noProof/>
              <w:color w:val="FF0000"/>
              <w:lang w:val="en-GB" w:eastAsia="en-GB"/>
            </w:rPr>
            <mc:AlternateContent>
              <mc:Choice Requires="wps">
                <w:drawing>
                  <wp:anchor distT="0" distB="0" distL="114300" distR="114300" simplePos="0" relativeHeight="251662336" behindDoc="0" locked="0" layoutInCell="0" allowOverlap="1" wp14:anchorId="09F322B7" wp14:editId="4F8787AB">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p>
        <w:sdt>
          <w:sdtPr>
            <w:rPr>
              <w:rFonts w:ascii="Arial" w:eastAsiaTheme="majorEastAsia" w:hAnsi="Arial" w:cs="Arial"/>
              <w:b/>
              <w:color w:val="000000" w:themeColor="text1"/>
              <w:sz w:val="48"/>
              <w:szCs w:val="48"/>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6027E5" w:rsidRPr="009C4428" w:rsidRDefault="006027E5">
              <w:pPr>
                <w:pStyle w:val="NoSpacing"/>
                <w:rPr>
                  <w:rFonts w:ascii="Arial" w:eastAsiaTheme="majorEastAsia" w:hAnsi="Arial" w:cs="Arial"/>
                  <w:b/>
                  <w:color w:val="000000" w:themeColor="text1"/>
                  <w:sz w:val="48"/>
                  <w:szCs w:val="48"/>
                </w:rPr>
              </w:pPr>
              <w:r w:rsidRPr="009C4428">
                <w:rPr>
                  <w:rFonts w:ascii="Arial" w:eastAsiaTheme="majorEastAsia" w:hAnsi="Arial" w:cs="Arial"/>
                  <w:b/>
                  <w:color w:val="000000" w:themeColor="text1"/>
                  <w:sz w:val="48"/>
                  <w:szCs w:val="48"/>
                  <w:lang w:val="en-GB"/>
                </w:rPr>
                <w:t xml:space="preserve">Review of the Positive Behaviour, </w:t>
              </w:r>
              <w:r w:rsidR="00465921" w:rsidRPr="009C4428">
                <w:rPr>
                  <w:rFonts w:ascii="Arial" w:eastAsiaTheme="majorEastAsia" w:hAnsi="Arial" w:cs="Arial"/>
                  <w:b/>
                  <w:color w:val="000000" w:themeColor="text1"/>
                  <w:sz w:val="48"/>
                  <w:szCs w:val="48"/>
                  <w:lang w:val="en-GB"/>
                </w:rPr>
                <w:t xml:space="preserve">Autism, Learning Disability </w:t>
              </w:r>
              <w:r w:rsidRPr="009C4428">
                <w:rPr>
                  <w:rFonts w:ascii="Arial" w:eastAsiaTheme="majorEastAsia" w:hAnsi="Arial" w:cs="Arial"/>
                  <w:b/>
                  <w:color w:val="000000" w:themeColor="text1"/>
                  <w:sz w:val="48"/>
                  <w:szCs w:val="48"/>
                  <w:lang w:val="en-GB"/>
                </w:rPr>
                <w:t>Mental Health Service (PALMS)</w:t>
              </w:r>
              <w:r w:rsidR="00FF3F51" w:rsidRPr="009C4428">
                <w:rPr>
                  <w:rFonts w:ascii="Arial" w:eastAsiaTheme="majorEastAsia" w:hAnsi="Arial" w:cs="Arial"/>
                  <w:b/>
                  <w:color w:val="000000" w:themeColor="text1"/>
                  <w:sz w:val="48"/>
                  <w:szCs w:val="48"/>
                  <w:lang w:val="en-GB"/>
                </w:rPr>
                <w:t xml:space="preserve"> Hertfordshire Community Trust (HCT)</w:t>
              </w:r>
            </w:p>
          </w:sdtContent>
        </w:sdt>
        <w:sdt>
          <w:sdtPr>
            <w:rPr>
              <w:rFonts w:ascii="Arial" w:eastAsiaTheme="majorEastAsia" w:hAnsi="Arial" w:cs="Arial"/>
              <w:color w:val="000000" w:themeColor="text1"/>
              <w:sz w:val="28"/>
              <w:szCs w:val="28"/>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6027E5" w:rsidRPr="009C4428" w:rsidRDefault="00623D31">
              <w:pPr>
                <w:pStyle w:val="NoSpacing"/>
                <w:rPr>
                  <w:rFonts w:ascii="Arial" w:eastAsiaTheme="majorEastAsia" w:hAnsi="Arial" w:cs="Arial"/>
                  <w:color w:val="FF0000"/>
                  <w:sz w:val="28"/>
                  <w:szCs w:val="28"/>
                </w:rPr>
              </w:pPr>
              <w:r w:rsidRPr="009C4428">
                <w:rPr>
                  <w:rFonts w:ascii="Arial" w:eastAsiaTheme="majorEastAsia" w:hAnsi="Arial" w:cs="Arial"/>
                  <w:color w:val="000000" w:themeColor="text1"/>
                  <w:sz w:val="28"/>
                  <w:szCs w:val="28"/>
                  <w:lang w:val="en-GB"/>
                </w:rPr>
                <w:t>A review of PALMS conducted by the Integrated Health &amp; Care Commissioning Team (on behalf of E&amp;N Herts CCG, Herts Valley</w:t>
              </w:r>
              <w:r>
                <w:rPr>
                  <w:rFonts w:ascii="Arial" w:eastAsiaTheme="majorEastAsia" w:hAnsi="Arial" w:cs="Arial"/>
                  <w:color w:val="000000" w:themeColor="text1"/>
                  <w:sz w:val="28"/>
                  <w:szCs w:val="28"/>
                  <w:lang w:val="en-GB"/>
                </w:rPr>
                <w:t>s</w:t>
              </w:r>
              <w:r w:rsidRPr="009C4428">
                <w:rPr>
                  <w:rFonts w:ascii="Arial" w:eastAsiaTheme="majorEastAsia" w:hAnsi="Arial" w:cs="Arial"/>
                  <w:color w:val="000000" w:themeColor="text1"/>
                  <w:sz w:val="28"/>
                  <w:szCs w:val="28"/>
                  <w:lang w:val="en-GB"/>
                </w:rPr>
                <w:t xml:space="preserve"> CCG &amp; Hertfordshire County Council) and the Universi</w:t>
              </w:r>
              <w:r>
                <w:rPr>
                  <w:rFonts w:ascii="Arial" w:eastAsiaTheme="majorEastAsia" w:hAnsi="Arial" w:cs="Arial"/>
                  <w:color w:val="000000" w:themeColor="text1"/>
                  <w:sz w:val="28"/>
                  <w:szCs w:val="28"/>
                  <w:lang w:val="en-GB"/>
                </w:rPr>
                <w:t>ty of Kent, Tizard Centre (Dr Peter Baker</w:t>
              </w:r>
              <w:r w:rsidRPr="009C4428">
                <w:rPr>
                  <w:rFonts w:ascii="Arial" w:eastAsiaTheme="majorEastAsia" w:hAnsi="Arial" w:cs="Arial"/>
                  <w:color w:val="000000" w:themeColor="text1"/>
                  <w:sz w:val="28"/>
                  <w:szCs w:val="28"/>
                  <w:lang w:val="en-GB"/>
                </w:rPr>
                <w:t xml:space="preserve">) </w:t>
              </w:r>
              <w:r>
                <w:rPr>
                  <w:rFonts w:ascii="Arial" w:eastAsiaTheme="majorEastAsia" w:hAnsi="Arial" w:cs="Arial"/>
                  <w:color w:val="000000" w:themeColor="text1"/>
                  <w:sz w:val="28"/>
                  <w:szCs w:val="28"/>
                  <w:lang w:val="en-GB"/>
                </w:rPr>
                <w:t>March</w:t>
              </w:r>
              <w:r w:rsidRPr="009C4428">
                <w:rPr>
                  <w:rFonts w:ascii="Arial" w:eastAsiaTheme="majorEastAsia" w:hAnsi="Arial" w:cs="Arial"/>
                  <w:color w:val="000000" w:themeColor="text1"/>
                  <w:sz w:val="28"/>
                  <w:szCs w:val="28"/>
                  <w:lang w:val="en-GB"/>
                </w:rPr>
                <w:t xml:space="preserve"> 2017</w:t>
              </w:r>
            </w:p>
          </w:sdtContent>
        </w:sdt>
        <w:p w:rsidR="006027E5" w:rsidRPr="009C4428" w:rsidRDefault="006027E5">
          <w:pPr>
            <w:pStyle w:val="NoSpacing"/>
            <w:rPr>
              <w:rFonts w:ascii="Arial" w:eastAsiaTheme="majorEastAsia" w:hAnsi="Arial" w:cs="Arial"/>
              <w:color w:val="FF0000"/>
              <w:sz w:val="32"/>
              <w:szCs w:val="32"/>
            </w:rPr>
          </w:pPr>
        </w:p>
        <w:p w:rsidR="006027E5" w:rsidRPr="009C4428" w:rsidRDefault="006027E5">
          <w:pPr>
            <w:pStyle w:val="NoSpacing"/>
            <w:rPr>
              <w:rFonts w:ascii="Arial" w:eastAsiaTheme="majorEastAsia" w:hAnsi="Arial" w:cs="Arial"/>
              <w:color w:val="FF0000"/>
              <w:sz w:val="36"/>
              <w:szCs w:val="36"/>
            </w:rPr>
          </w:pPr>
        </w:p>
        <w:p w:rsidR="006027E5" w:rsidRPr="009C4428" w:rsidRDefault="006027E5">
          <w:pPr>
            <w:pStyle w:val="NoSpacing"/>
            <w:rPr>
              <w:rFonts w:ascii="Arial" w:hAnsi="Arial" w:cs="Arial"/>
              <w:color w:val="FF0000"/>
            </w:rPr>
          </w:pPr>
        </w:p>
        <w:sdt>
          <w:sdtPr>
            <w:rPr>
              <w:rFonts w:ascii="Arial" w:hAnsi="Arial" w:cs="Arial"/>
              <w:color w:val="000000" w:themeColor="text1"/>
            </w:rPr>
            <w:alias w:val="Company"/>
            <w:id w:val="14700089"/>
            <w:dataBinding w:prefixMappings="xmlns:ns0='http://schemas.openxmlformats.org/officeDocument/2006/extended-properties'" w:xpath="/ns0:Properties[1]/ns0:Company[1]" w:storeItemID="{6668398D-A668-4E3E-A5EB-62B293D839F1}"/>
            <w:text/>
          </w:sdtPr>
          <w:sdtEndPr/>
          <w:sdtContent>
            <w:p w:rsidR="006027E5" w:rsidRPr="009C4428" w:rsidRDefault="006027E5">
              <w:pPr>
                <w:pStyle w:val="NoSpacing"/>
                <w:rPr>
                  <w:rFonts w:ascii="Arial" w:hAnsi="Arial" w:cs="Arial"/>
                  <w:color w:val="000000" w:themeColor="text1"/>
                </w:rPr>
              </w:pPr>
              <w:r w:rsidRPr="009C4428">
                <w:rPr>
                  <w:rFonts w:ascii="Arial" w:hAnsi="Arial" w:cs="Arial"/>
                  <w:color w:val="000000" w:themeColor="text1"/>
                </w:rPr>
                <w:t>Integrated He</w:t>
              </w:r>
              <w:r w:rsidR="00FD7CFD" w:rsidRPr="009C4428">
                <w:rPr>
                  <w:rFonts w:ascii="Arial" w:hAnsi="Arial" w:cs="Arial"/>
                  <w:color w:val="000000" w:themeColor="text1"/>
                </w:rPr>
                <w:t>alth &amp; Care Commissioning Team</w:t>
              </w:r>
            </w:p>
          </w:sdtContent>
        </w:sdt>
        <w:sdt>
          <w:sdtPr>
            <w:rPr>
              <w:rFonts w:ascii="Arial" w:hAnsi="Arial" w:cs="Arial"/>
              <w:color w:val="000000" w:themeColor="text1"/>
            </w:r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6027E5" w:rsidRPr="009C4428" w:rsidRDefault="006027E5">
              <w:pPr>
                <w:pStyle w:val="NoSpacing"/>
                <w:rPr>
                  <w:rFonts w:ascii="Arial" w:hAnsi="Arial" w:cs="Arial"/>
                  <w:color w:val="000000" w:themeColor="text1"/>
                </w:rPr>
              </w:pPr>
              <w:r w:rsidRPr="009C4428">
                <w:rPr>
                  <w:rFonts w:ascii="Arial" w:hAnsi="Arial" w:cs="Arial"/>
                  <w:color w:val="000000" w:themeColor="text1"/>
                  <w:lang w:val="en-GB"/>
                </w:rPr>
                <w:t>Sarvjeet Dosanjh</w:t>
              </w:r>
              <w:r w:rsidR="00D54584" w:rsidRPr="009C4428">
                <w:rPr>
                  <w:rFonts w:ascii="Arial" w:hAnsi="Arial" w:cs="Arial"/>
                  <w:color w:val="000000" w:themeColor="text1"/>
                  <w:lang w:val="en-GB"/>
                </w:rPr>
                <w:t>, Senior Commissioning Manager, CAMHS</w:t>
              </w:r>
            </w:p>
          </w:sdtContent>
        </w:sdt>
        <w:p w:rsidR="006027E5" w:rsidRPr="009C4428" w:rsidRDefault="006027E5">
          <w:pPr>
            <w:rPr>
              <w:rFonts w:ascii="Arial" w:hAnsi="Arial" w:cs="Arial"/>
              <w:color w:val="000000" w:themeColor="text1"/>
            </w:rPr>
          </w:pPr>
        </w:p>
        <w:p w:rsidR="00433672" w:rsidRPr="009C4428" w:rsidRDefault="00EE725A">
          <w:pPr>
            <w:rPr>
              <w:rFonts w:ascii="Arial" w:hAnsi="Arial" w:cs="Arial"/>
              <w:color w:val="FF0000"/>
            </w:rPr>
          </w:pPr>
          <w:r w:rsidRPr="009C4428">
            <w:rPr>
              <w:rFonts w:ascii="Arial" w:hAnsi="Arial" w:cs="Arial"/>
              <w:b/>
              <w:noProof/>
              <w:color w:val="FF0000"/>
              <w:sz w:val="28"/>
              <w:szCs w:val="28"/>
              <w:lang w:eastAsia="en-GB"/>
            </w:rPr>
            <w:drawing>
              <wp:anchor distT="0" distB="0" distL="114300" distR="114300" simplePos="0" relativeHeight="251664384" behindDoc="1" locked="0" layoutInCell="1" allowOverlap="1" wp14:anchorId="1D6C8603" wp14:editId="675DE13A">
                <wp:simplePos x="0" y="0"/>
                <wp:positionH relativeFrom="column">
                  <wp:posOffset>-9525</wp:posOffset>
                </wp:positionH>
                <wp:positionV relativeFrom="paragraph">
                  <wp:posOffset>3680460</wp:posOffset>
                </wp:positionV>
                <wp:extent cx="5903595" cy="723900"/>
                <wp:effectExtent l="0" t="0" r="1905" b="0"/>
                <wp:wrapThrough wrapText="bothSides">
                  <wp:wrapPolygon edited="0">
                    <wp:start x="0" y="0"/>
                    <wp:lineTo x="0" y="21032"/>
                    <wp:lineTo x="21537" y="21032"/>
                    <wp:lineTo x="21537" y="0"/>
                    <wp:lineTo x="0" y="0"/>
                  </wp:wrapPolygon>
                </wp:wrapThrough>
                <wp:docPr id="4" name="Picture 4" descr="Joint comm_comps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 comm_comps NHS"/>
                        <pic:cNvPicPr>
                          <a:picLocks noChangeAspect="1" noChangeArrowheads="1"/>
                        </pic:cNvPicPr>
                      </pic:nvPicPr>
                      <pic:blipFill>
                        <a:blip r:embed="rId10" cstate="print">
                          <a:extLst>
                            <a:ext uri="{28A0092B-C50C-407E-A947-70E740481C1C}">
                              <a14:useLocalDpi xmlns:a14="http://schemas.microsoft.com/office/drawing/2010/main" val="0"/>
                            </a:ext>
                          </a:extLst>
                        </a:blip>
                        <a:srcRect l="3763" t="11566" r="9969" b="66014"/>
                        <a:stretch>
                          <a:fillRect/>
                        </a:stretch>
                      </pic:blipFill>
                      <pic:spPr bwMode="auto">
                        <a:xfrm>
                          <a:off x="0" y="0"/>
                          <a:ext cx="590359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1C8" w:rsidRPr="009C4428">
            <w:rPr>
              <w:rFonts w:ascii="Arial" w:hAnsi="Arial" w:cs="Arial"/>
              <w:noProof/>
              <w:color w:val="FF0000"/>
              <w:lang w:eastAsia="en-GB"/>
            </w:rPr>
            <mc:AlternateContent>
              <mc:Choice Requires="wps">
                <w:drawing>
                  <wp:anchor distT="0" distB="0" distL="114300" distR="114300" simplePos="0" relativeHeight="251659264" behindDoc="0" locked="0" layoutInCell="0" allowOverlap="1" wp14:anchorId="17965A7F" wp14:editId="7E1A673D">
                    <wp:simplePos x="0" y="0"/>
                    <wp:positionH relativeFrom="page">
                      <wp:posOffset>411480</wp:posOffset>
                    </wp:positionH>
                    <wp:positionV relativeFrom="page">
                      <wp:posOffset>9913620</wp:posOffset>
                    </wp:positionV>
                    <wp:extent cx="7139940" cy="845820"/>
                    <wp:effectExtent l="0" t="0" r="22860" b="1143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9940" cy="845820"/>
                            </a:xfrm>
                            <a:prstGeom prst="rect">
                              <a:avLst/>
                            </a:prstGeom>
                            <a:solidFill>
                              <a:srgbClr val="92B54B"/>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 o:spid="_x0000_s1026" style="position:absolute;margin-left:32.4pt;margin-top:780.6pt;width:562.2pt;height:66.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" o:allowincell="f" fillcolor="#92b54b" strokecolor="#4f81bd [3204]">
                    <w10:wrap anchorx="page" anchory="page"/>
                  </v:rect>
                </w:pict>
              </mc:Fallback>
            </mc:AlternateContent>
          </w:r>
          <w:r w:rsidR="006027E5" w:rsidRPr="009C4428">
            <w:rPr>
              <w:rFonts w:ascii="Arial" w:hAnsi="Arial" w:cs="Arial"/>
              <w:color w:val="FF0000"/>
            </w:rPr>
            <w:br w:type="page"/>
          </w:r>
        </w:p>
        <w:p w:rsidR="001F53ED" w:rsidRPr="009C4428" w:rsidRDefault="00924684" w:rsidP="00A8646B">
          <w:pPr>
            <w:pStyle w:val="TOCHeading"/>
            <w:jc w:val="center"/>
            <w:outlineLvl w:val="0"/>
            <w:rPr>
              <w:rFonts w:ascii="Arial" w:hAnsi="Arial" w:cs="Arial"/>
              <w:color w:val="000000" w:themeColor="text1"/>
              <w:sz w:val="24"/>
              <w:szCs w:val="24"/>
            </w:rPr>
          </w:pPr>
          <w:r>
            <w:rPr>
              <w:rFonts w:ascii="Arial" w:hAnsi="Arial" w:cs="Arial"/>
              <w:color w:val="000000" w:themeColor="text1"/>
              <w:sz w:val="24"/>
              <w:szCs w:val="24"/>
            </w:rPr>
            <w:lastRenderedPageBreak/>
            <w:t>CONTENTS</w:t>
          </w:r>
        </w:p>
        <w:p w:rsidR="000146A3" w:rsidRPr="009C4428" w:rsidRDefault="000146A3" w:rsidP="000146A3">
          <w:pPr>
            <w:rPr>
              <w:rFonts w:ascii="Arial" w:hAnsi="Arial" w:cs="Arial"/>
              <w:color w:val="000000" w:themeColor="text1"/>
              <w:lang w:val="en-US" w:eastAsia="ja-JP"/>
            </w:rPr>
          </w:pPr>
        </w:p>
        <w:p w:rsidR="000146A3" w:rsidRPr="00A8646B" w:rsidRDefault="00A8646B" w:rsidP="00650B3F">
          <w:pPr>
            <w:spacing w:line="600" w:lineRule="auto"/>
            <w:rPr>
              <w:rFonts w:ascii="Arial" w:hAnsi="Arial" w:cs="Arial"/>
              <w:b/>
              <w:sz w:val="24"/>
              <w:szCs w:val="24"/>
              <w:lang w:val="en-US" w:eastAsia="ja-JP"/>
            </w:rPr>
          </w:pPr>
          <w:r>
            <w:rPr>
              <w:rFonts w:ascii="Arial" w:hAnsi="Arial" w:cs="Arial"/>
              <w:b/>
              <w:sz w:val="24"/>
              <w:szCs w:val="24"/>
              <w:lang w:val="en-US" w:eastAsia="ja-JP"/>
            </w:rPr>
            <w:t xml:space="preserve">    </w:t>
          </w:r>
          <w:r w:rsidR="009D0BD5" w:rsidRPr="00A8646B">
            <w:rPr>
              <w:rFonts w:ascii="Arial" w:hAnsi="Arial" w:cs="Arial"/>
              <w:b/>
              <w:sz w:val="24"/>
              <w:szCs w:val="24"/>
              <w:lang w:val="en-US" w:eastAsia="ja-JP"/>
            </w:rPr>
            <w:t>Glossary</w:t>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r>
          <w:r>
            <w:rPr>
              <w:rFonts w:ascii="Arial" w:hAnsi="Arial" w:cs="Arial"/>
              <w:b/>
              <w:sz w:val="24"/>
              <w:szCs w:val="24"/>
              <w:lang w:val="en-US" w:eastAsia="ja-JP"/>
            </w:rPr>
            <w:tab/>
            <w:t xml:space="preserve"> 2</w:t>
          </w:r>
        </w:p>
        <w:p w:rsidR="009D0BD5" w:rsidRPr="00A8646B" w:rsidRDefault="009D0BD5" w:rsidP="00650B3F">
          <w:pPr>
            <w:pStyle w:val="ListParagraph"/>
            <w:numPr>
              <w:ilvl w:val="0"/>
              <w:numId w:val="45"/>
            </w:numPr>
            <w:spacing w:line="600" w:lineRule="auto"/>
            <w:rPr>
              <w:rFonts w:ascii="Arial" w:hAnsi="Arial" w:cs="Arial"/>
              <w:b/>
              <w:sz w:val="24"/>
              <w:szCs w:val="24"/>
              <w:lang w:val="en-US" w:eastAsia="ja-JP"/>
            </w:rPr>
          </w:pPr>
          <w:r w:rsidRPr="00A8646B">
            <w:rPr>
              <w:rFonts w:ascii="Arial" w:hAnsi="Arial" w:cs="Arial"/>
              <w:b/>
              <w:sz w:val="24"/>
              <w:szCs w:val="24"/>
              <w:lang w:val="en-US" w:eastAsia="ja-JP"/>
            </w:rPr>
            <w:t>Introduction</w:t>
          </w:r>
          <w:r w:rsidR="00A8646B">
            <w:rPr>
              <w:rFonts w:ascii="Arial" w:hAnsi="Arial" w:cs="Arial"/>
              <w:b/>
              <w:sz w:val="24"/>
              <w:szCs w:val="24"/>
              <w:lang w:val="en-US" w:eastAsia="ja-JP"/>
            </w:rPr>
            <w:tab/>
          </w:r>
          <w:r w:rsidR="00A8646B">
            <w:rPr>
              <w:rFonts w:ascii="Arial" w:hAnsi="Arial" w:cs="Arial"/>
              <w:b/>
              <w:sz w:val="24"/>
              <w:szCs w:val="24"/>
              <w:lang w:val="en-US" w:eastAsia="ja-JP"/>
            </w:rPr>
            <w:tab/>
          </w:r>
          <w:r w:rsidR="00A8646B">
            <w:rPr>
              <w:rFonts w:ascii="Arial" w:hAnsi="Arial" w:cs="Arial"/>
              <w:b/>
              <w:sz w:val="24"/>
              <w:szCs w:val="24"/>
              <w:lang w:val="en-US" w:eastAsia="ja-JP"/>
            </w:rPr>
            <w:tab/>
          </w:r>
          <w:r w:rsidR="00A8646B">
            <w:rPr>
              <w:rFonts w:ascii="Arial" w:hAnsi="Arial" w:cs="Arial"/>
              <w:b/>
              <w:sz w:val="24"/>
              <w:szCs w:val="24"/>
              <w:lang w:val="en-US" w:eastAsia="ja-JP"/>
            </w:rPr>
            <w:tab/>
          </w:r>
          <w:r w:rsidR="00A8646B">
            <w:rPr>
              <w:rFonts w:ascii="Arial" w:hAnsi="Arial" w:cs="Arial"/>
              <w:b/>
              <w:sz w:val="24"/>
              <w:szCs w:val="24"/>
              <w:lang w:val="en-US" w:eastAsia="ja-JP"/>
            </w:rPr>
            <w:tab/>
          </w:r>
          <w:r w:rsidR="00A8646B">
            <w:rPr>
              <w:rFonts w:ascii="Arial" w:hAnsi="Arial" w:cs="Arial"/>
              <w:b/>
              <w:sz w:val="24"/>
              <w:szCs w:val="24"/>
              <w:lang w:val="en-US" w:eastAsia="ja-JP"/>
            </w:rPr>
            <w:tab/>
          </w:r>
          <w:r w:rsidR="00A8646B">
            <w:rPr>
              <w:rFonts w:ascii="Arial" w:hAnsi="Arial" w:cs="Arial"/>
              <w:b/>
              <w:sz w:val="24"/>
              <w:szCs w:val="24"/>
              <w:lang w:val="en-US" w:eastAsia="ja-JP"/>
            </w:rPr>
            <w:tab/>
          </w:r>
          <w:r w:rsidR="00A8646B">
            <w:rPr>
              <w:rFonts w:ascii="Arial" w:hAnsi="Arial" w:cs="Arial"/>
              <w:b/>
              <w:sz w:val="24"/>
              <w:szCs w:val="24"/>
              <w:lang w:val="en-US" w:eastAsia="ja-JP"/>
            </w:rPr>
            <w:tab/>
          </w:r>
          <w:r w:rsidR="00A8646B">
            <w:rPr>
              <w:rFonts w:ascii="Arial" w:hAnsi="Arial" w:cs="Arial"/>
              <w:b/>
              <w:sz w:val="24"/>
              <w:szCs w:val="24"/>
              <w:lang w:val="en-US" w:eastAsia="ja-JP"/>
            </w:rPr>
            <w:tab/>
            <w:t xml:space="preserve"> 3</w:t>
          </w:r>
        </w:p>
        <w:p w:rsidR="009D0BD5" w:rsidRPr="00A8646B" w:rsidRDefault="009D0BD5" w:rsidP="00650B3F">
          <w:pPr>
            <w:pStyle w:val="ListParagraph"/>
            <w:numPr>
              <w:ilvl w:val="0"/>
              <w:numId w:val="45"/>
            </w:numPr>
            <w:spacing w:line="600" w:lineRule="auto"/>
            <w:rPr>
              <w:rFonts w:ascii="Arial" w:hAnsi="Arial" w:cs="Arial"/>
              <w:b/>
              <w:sz w:val="24"/>
              <w:szCs w:val="24"/>
            </w:rPr>
          </w:pPr>
          <w:r w:rsidRPr="00A8646B">
            <w:rPr>
              <w:rFonts w:ascii="Arial" w:hAnsi="Arial" w:cs="Arial"/>
              <w:b/>
              <w:sz w:val="24"/>
              <w:szCs w:val="24"/>
            </w:rPr>
            <w:t>Purpose of Review</w:t>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650B3F">
            <w:rPr>
              <w:rFonts w:ascii="Arial" w:hAnsi="Arial" w:cs="Arial"/>
              <w:b/>
              <w:sz w:val="24"/>
              <w:szCs w:val="24"/>
            </w:rPr>
            <w:t xml:space="preserve"> </w:t>
          </w:r>
          <w:r w:rsidR="00A8646B">
            <w:rPr>
              <w:rFonts w:ascii="Arial" w:hAnsi="Arial" w:cs="Arial"/>
              <w:b/>
              <w:sz w:val="24"/>
              <w:szCs w:val="24"/>
            </w:rPr>
            <w:t>4</w:t>
          </w:r>
        </w:p>
        <w:p w:rsidR="009D0BD5" w:rsidRPr="00A8646B" w:rsidRDefault="009D0BD5" w:rsidP="00650B3F">
          <w:pPr>
            <w:pStyle w:val="ListParagraph"/>
            <w:numPr>
              <w:ilvl w:val="0"/>
              <w:numId w:val="45"/>
            </w:numPr>
            <w:spacing w:line="600" w:lineRule="auto"/>
            <w:rPr>
              <w:rFonts w:ascii="Arial" w:hAnsi="Arial" w:cs="Arial"/>
              <w:b/>
              <w:sz w:val="24"/>
              <w:szCs w:val="24"/>
            </w:rPr>
          </w:pPr>
          <w:r w:rsidRPr="00A8646B">
            <w:rPr>
              <w:rFonts w:ascii="Arial" w:hAnsi="Arial" w:cs="Arial"/>
              <w:b/>
              <w:sz w:val="24"/>
              <w:szCs w:val="24"/>
            </w:rPr>
            <w:t>Methodology</w:t>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650B3F">
            <w:rPr>
              <w:rFonts w:ascii="Arial" w:hAnsi="Arial" w:cs="Arial"/>
              <w:b/>
              <w:sz w:val="24"/>
              <w:szCs w:val="24"/>
            </w:rPr>
            <w:t xml:space="preserve"> </w:t>
          </w:r>
          <w:r w:rsidR="00A8646B">
            <w:rPr>
              <w:rFonts w:ascii="Arial" w:hAnsi="Arial" w:cs="Arial"/>
              <w:b/>
              <w:sz w:val="24"/>
              <w:szCs w:val="24"/>
            </w:rPr>
            <w:t>4</w:t>
          </w:r>
        </w:p>
        <w:p w:rsidR="009D0BD5" w:rsidRPr="00A8646B" w:rsidRDefault="009D0BD5" w:rsidP="00650B3F">
          <w:pPr>
            <w:pStyle w:val="ListParagraph"/>
            <w:numPr>
              <w:ilvl w:val="0"/>
              <w:numId w:val="45"/>
            </w:numPr>
            <w:autoSpaceDE w:val="0"/>
            <w:autoSpaceDN w:val="0"/>
            <w:adjustRightInd w:val="0"/>
            <w:spacing w:after="0" w:line="600" w:lineRule="auto"/>
            <w:rPr>
              <w:rFonts w:ascii="Arial" w:hAnsi="Arial" w:cs="Arial"/>
              <w:b/>
              <w:sz w:val="24"/>
              <w:szCs w:val="24"/>
            </w:rPr>
          </w:pPr>
          <w:r w:rsidRPr="00A8646B">
            <w:rPr>
              <w:rFonts w:ascii="Arial" w:hAnsi="Arial" w:cs="Arial"/>
              <w:b/>
              <w:sz w:val="24"/>
              <w:szCs w:val="24"/>
            </w:rPr>
            <w:t>Curr</w:t>
          </w:r>
          <w:r w:rsidR="00A8646B" w:rsidRPr="00A8646B">
            <w:rPr>
              <w:rFonts w:ascii="Arial" w:hAnsi="Arial" w:cs="Arial"/>
              <w:b/>
              <w:sz w:val="24"/>
              <w:szCs w:val="24"/>
            </w:rPr>
            <w:t>ent pressures within PALMS</w:t>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650B3F">
            <w:rPr>
              <w:rFonts w:ascii="Arial" w:hAnsi="Arial" w:cs="Arial"/>
              <w:b/>
              <w:sz w:val="24"/>
              <w:szCs w:val="24"/>
            </w:rPr>
            <w:t xml:space="preserve"> </w:t>
          </w:r>
          <w:r w:rsidR="00A8646B">
            <w:rPr>
              <w:rFonts w:ascii="Arial" w:hAnsi="Arial" w:cs="Arial"/>
              <w:b/>
              <w:sz w:val="24"/>
              <w:szCs w:val="24"/>
            </w:rPr>
            <w:t>5</w:t>
          </w:r>
        </w:p>
        <w:p w:rsidR="000146A3" w:rsidRPr="00A8646B" w:rsidRDefault="009D0BD5" w:rsidP="00650B3F">
          <w:pPr>
            <w:pStyle w:val="ListParagraph"/>
            <w:numPr>
              <w:ilvl w:val="0"/>
              <w:numId w:val="45"/>
            </w:numPr>
            <w:spacing w:line="600" w:lineRule="auto"/>
            <w:rPr>
              <w:rFonts w:ascii="Arial" w:hAnsi="Arial" w:cs="Arial"/>
              <w:sz w:val="24"/>
              <w:szCs w:val="24"/>
              <w:lang w:val="en-US" w:eastAsia="ja-JP"/>
            </w:rPr>
          </w:pPr>
          <w:r w:rsidRPr="00A8646B">
            <w:rPr>
              <w:rFonts w:ascii="Arial" w:hAnsi="Arial" w:cs="Arial"/>
              <w:b/>
              <w:sz w:val="24"/>
              <w:szCs w:val="24"/>
            </w:rPr>
            <w:t>Activity levels of the service</w:t>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A8646B">
            <w:rPr>
              <w:rFonts w:ascii="Arial" w:hAnsi="Arial" w:cs="Arial"/>
              <w:b/>
              <w:sz w:val="24"/>
              <w:szCs w:val="24"/>
            </w:rPr>
            <w:tab/>
          </w:r>
          <w:r w:rsidR="00650B3F">
            <w:rPr>
              <w:rFonts w:ascii="Arial" w:hAnsi="Arial" w:cs="Arial"/>
              <w:b/>
              <w:sz w:val="24"/>
              <w:szCs w:val="24"/>
            </w:rPr>
            <w:t xml:space="preserve"> </w:t>
          </w:r>
          <w:r w:rsidR="00A8646B">
            <w:rPr>
              <w:rFonts w:ascii="Arial" w:hAnsi="Arial" w:cs="Arial"/>
              <w:b/>
              <w:sz w:val="24"/>
              <w:szCs w:val="24"/>
            </w:rPr>
            <w:t>6</w:t>
          </w:r>
        </w:p>
        <w:p w:rsidR="000146A3" w:rsidRPr="00A8646B" w:rsidRDefault="009D0BD5" w:rsidP="00650B3F">
          <w:pPr>
            <w:pStyle w:val="ListParagraph"/>
            <w:numPr>
              <w:ilvl w:val="0"/>
              <w:numId w:val="45"/>
            </w:numPr>
            <w:spacing w:line="600" w:lineRule="auto"/>
            <w:rPr>
              <w:rFonts w:ascii="Arial" w:hAnsi="Arial" w:cs="Arial"/>
              <w:sz w:val="24"/>
              <w:szCs w:val="24"/>
              <w:lang w:val="en-US" w:eastAsia="ja-JP"/>
            </w:rPr>
          </w:pPr>
          <w:r w:rsidRPr="00A8646B">
            <w:rPr>
              <w:rFonts w:ascii="Arial" w:hAnsi="Arial" w:cs="Arial"/>
              <w:b/>
              <w:sz w:val="24"/>
              <w:szCs w:val="24"/>
            </w:rPr>
            <w:t>Transforming Care Programm</w:t>
          </w:r>
          <w:r w:rsidR="00A8646B">
            <w:rPr>
              <w:rFonts w:ascii="Arial" w:hAnsi="Arial" w:cs="Arial"/>
              <w:b/>
              <w:sz w:val="24"/>
              <w:szCs w:val="24"/>
            </w:rPr>
            <w:t>e</w:t>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t xml:space="preserve"> 7</w:t>
          </w:r>
        </w:p>
        <w:p w:rsidR="000146A3" w:rsidRPr="00A8646B" w:rsidRDefault="009D0BD5" w:rsidP="00650B3F">
          <w:pPr>
            <w:pStyle w:val="ListParagraph"/>
            <w:numPr>
              <w:ilvl w:val="0"/>
              <w:numId w:val="45"/>
            </w:numPr>
            <w:spacing w:line="600" w:lineRule="auto"/>
            <w:rPr>
              <w:rFonts w:ascii="Arial" w:hAnsi="Arial" w:cs="Arial"/>
              <w:b/>
              <w:sz w:val="24"/>
              <w:szCs w:val="24"/>
              <w:lang w:val="en-US" w:eastAsia="ja-JP"/>
            </w:rPr>
          </w:pPr>
          <w:r w:rsidRPr="00A8646B">
            <w:rPr>
              <w:rFonts w:ascii="Arial" w:hAnsi="Arial" w:cs="Arial"/>
              <w:b/>
              <w:sz w:val="24"/>
              <w:szCs w:val="24"/>
              <w:lang w:val="en-US" w:eastAsia="ja-JP"/>
            </w:rPr>
            <w:t>Discharge Audit</w:t>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t xml:space="preserve"> 9</w:t>
          </w:r>
        </w:p>
        <w:p w:rsidR="009D0BD5" w:rsidRPr="00A8646B" w:rsidRDefault="009D0BD5" w:rsidP="00650B3F">
          <w:pPr>
            <w:pStyle w:val="ListParagraph"/>
            <w:numPr>
              <w:ilvl w:val="0"/>
              <w:numId w:val="45"/>
            </w:numPr>
            <w:spacing w:line="600" w:lineRule="auto"/>
            <w:rPr>
              <w:rFonts w:ascii="Arial" w:hAnsi="Arial" w:cs="Arial"/>
              <w:sz w:val="24"/>
              <w:szCs w:val="24"/>
              <w:lang w:val="en-US" w:eastAsia="ja-JP"/>
            </w:rPr>
          </w:pPr>
          <w:r w:rsidRPr="00A8646B">
            <w:rPr>
              <w:rFonts w:ascii="Arial" w:hAnsi="Arial" w:cs="Arial"/>
              <w:b/>
              <w:sz w:val="24"/>
              <w:szCs w:val="24"/>
            </w:rPr>
            <w:t>Stakeholder engagement</w:t>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t>10</w:t>
          </w:r>
        </w:p>
        <w:p w:rsidR="000146A3" w:rsidRPr="00A8646B" w:rsidRDefault="009D0BD5" w:rsidP="00650B3F">
          <w:pPr>
            <w:pStyle w:val="ListParagraph"/>
            <w:numPr>
              <w:ilvl w:val="0"/>
              <w:numId w:val="45"/>
            </w:numPr>
            <w:spacing w:line="600" w:lineRule="auto"/>
            <w:rPr>
              <w:rFonts w:ascii="Arial" w:hAnsi="Arial" w:cs="Arial"/>
              <w:sz w:val="24"/>
              <w:szCs w:val="24"/>
              <w:lang w:val="en-US" w:eastAsia="ja-JP"/>
            </w:rPr>
          </w:pPr>
          <w:r w:rsidRPr="00A8646B">
            <w:rPr>
              <w:rFonts w:ascii="Arial" w:hAnsi="Arial" w:cs="Arial"/>
              <w:b/>
              <w:sz w:val="24"/>
              <w:szCs w:val="24"/>
            </w:rPr>
            <w:t>Similar services to PALMS across the country</w:t>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t>15</w:t>
          </w:r>
        </w:p>
        <w:p w:rsidR="009D0BD5" w:rsidRPr="00A8646B" w:rsidRDefault="009D0BD5" w:rsidP="00650B3F">
          <w:pPr>
            <w:pStyle w:val="ListParagraph"/>
            <w:numPr>
              <w:ilvl w:val="0"/>
              <w:numId w:val="45"/>
            </w:numPr>
            <w:spacing w:line="600" w:lineRule="auto"/>
            <w:rPr>
              <w:rFonts w:ascii="Arial" w:hAnsi="Arial" w:cs="Arial"/>
              <w:b/>
              <w:sz w:val="24"/>
              <w:szCs w:val="24"/>
            </w:rPr>
          </w:pPr>
          <w:r w:rsidRPr="00A8646B">
            <w:rPr>
              <w:rFonts w:ascii="Arial" w:hAnsi="Arial" w:cs="Arial"/>
              <w:b/>
              <w:sz w:val="24"/>
              <w:szCs w:val="24"/>
            </w:rPr>
            <w:t>Key findings and outcomes</w:t>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t>15</w:t>
          </w:r>
        </w:p>
        <w:p w:rsidR="000146A3" w:rsidRPr="00A8646B" w:rsidRDefault="009D0BD5" w:rsidP="00650B3F">
          <w:pPr>
            <w:pStyle w:val="ListParagraph"/>
            <w:numPr>
              <w:ilvl w:val="0"/>
              <w:numId w:val="45"/>
            </w:numPr>
            <w:spacing w:line="600" w:lineRule="auto"/>
            <w:rPr>
              <w:rFonts w:ascii="Arial" w:hAnsi="Arial" w:cs="Arial"/>
              <w:sz w:val="24"/>
              <w:szCs w:val="24"/>
              <w:lang w:val="en-US" w:eastAsia="ja-JP"/>
            </w:rPr>
          </w:pPr>
          <w:r w:rsidRPr="00A8646B">
            <w:rPr>
              <w:rFonts w:ascii="Arial" w:hAnsi="Arial" w:cs="Arial"/>
              <w:b/>
              <w:sz w:val="24"/>
              <w:szCs w:val="24"/>
            </w:rPr>
            <w:t>Recommendations</w:t>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r>
          <w:r w:rsidR="00650B3F">
            <w:rPr>
              <w:rFonts w:ascii="Arial" w:hAnsi="Arial" w:cs="Arial"/>
              <w:b/>
              <w:sz w:val="24"/>
              <w:szCs w:val="24"/>
            </w:rPr>
            <w:tab/>
            <w:t>16</w:t>
          </w:r>
        </w:p>
        <w:p w:rsidR="000146A3" w:rsidRPr="00A8646B" w:rsidRDefault="009D0BD5" w:rsidP="00650B3F">
          <w:pPr>
            <w:pStyle w:val="ListParagraph"/>
            <w:numPr>
              <w:ilvl w:val="0"/>
              <w:numId w:val="45"/>
            </w:numPr>
            <w:spacing w:line="600" w:lineRule="auto"/>
            <w:rPr>
              <w:rFonts w:ascii="Arial" w:hAnsi="Arial" w:cs="Arial"/>
              <w:b/>
              <w:sz w:val="24"/>
              <w:szCs w:val="24"/>
              <w:lang w:val="en-US" w:eastAsia="ja-JP"/>
            </w:rPr>
          </w:pPr>
          <w:r w:rsidRPr="00A8646B">
            <w:rPr>
              <w:rFonts w:ascii="Arial" w:hAnsi="Arial" w:cs="Arial"/>
              <w:b/>
              <w:sz w:val="24"/>
              <w:szCs w:val="24"/>
              <w:lang w:val="en-US" w:eastAsia="ja-JP"/>
            </w:rPr>
            <w:t>Conclusion</w:t>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t>19</w:t>
          </w:r>
        </w:p>
        <w:p w:rsidR="009D0BD5" w:rsidRPr="00650B3F" w:rsidRDefault="009D0BD5" w:rsidP="00650B3F">
          <w:pPr>
            <w:pStyle w:val="ListParagraph"/>
            <w:numPr>
              <w:ilvl w:val="0"/>
              <w:numId w:val="45"/>
            </w:numPr>
            <w:spacing w:line="240" w:lineRule="auto"/>
            <w:rPr>
              <w:rFonts w:ascii="Arial" w:hAnsi="Arial" w:cs="Arial"/>
              <w:b/>
              <w:sz w:val="24"/>
              <w:lang w:val="en-US" w:eastAsia="ja-JP"/>
            </w:rPr>
          </w:pPr>
          <w:r w:rsidRPr="00A8646B">
            <w:rPr>
              <w:rFonts w:ascii="Arial" w:hAnsi="Arial" w:cs="Arial"/>
              <w:b/>
              <w:sz w:val="24"/>
              <w:szCs w:val="24"/>
              <w:lang w:val="en-US" w:eastAsia="ja-JP"/>
            </w:rPr>
            <w:t>Appendices</w:t>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r>
          <w:r w:rsidR="00650B3F">
            <w:rPr>
              <w:rFonts w:ascii="Arial" w:hAnsi="Arial" w:cs="Arial"/>
              <w:b/>
              <w:sz w:val="24"/>
              <w:szCs w:val="24"/>
              <w:lang w:val="en-US" w:eastAsia="ja-JP"/>
            </w:rPr>
            <w:tab/>
            <w:t>20</w:t>
          </w:r>
        </w:p>
        <w:p w:rsidR="00650B3F" w:rsidRDefault="00650B3F" w:rsidP="00650B3F">
          <w:pPr>
            <w:pStyle w:val="ListParagraph"/>
            <w:spacing w:line="240" w:lineRule="auto"/>
            <w:ind w:left="360"/>
            <w:rPr>
              <w:rFonts w:ascii="Arial" w:hAnsi="Arial" w:cs="Arial"/>
              <w:b/>
              <w:sz w:val="24"/>
              <w:szCs w:val="24"/>
            </w:rPr>
          </w:pPr>
        </w:p>
        <w:p w:rsidR="00650B3F" w:rsidRPr="00650B3F" w:rsidRDefault="00650B3F" w:rsidP="00650B3F">
          <w:pPr>
            <w:pStyle w:val="ListParagraph"/>
            <w:spacing w:line="240" w:lineRule="auto"/>
            <w:ind w:left="360"/>
            <w:rPr>
              <w:rFonts w:ascii="Arial" w:hAnsi="Arial" w:cs="Arial"/>
              <w:b/>
              <w:sz w:val="24"/>
              <w:szCs w:val="24"/>
            </w:rPr>
          </w:pPr>
          <w:r>
            <w:rPr>
              <w:rFonts w:ascii="Arial" w:hAnsi="Arial" w:cs="Arial"/>
              <w:b/>
              <w:sz w:val="24"/>
              <w:szCs w:val="24"/>
            </w:rPr>
            <w:t xml:space="preserve">Appendix 1: </w:t>
          </w:r>
          <w:r w:rsidRPr="00650B3F">
            <w:rPr>
              <w:rFonts w:ascii="Arial" w:hAnsi="Arial" w:cs="Arial"/>
              <w:b/>
              <w:sz w:val="24"/>
              <w:szCs w:val="24"/>
            </w:rPr>
            <w:t>Tizard review – Dr Peter Baker, University of Kent</w:t>
          </w:r>
        </w:p>
        <w:p w:rsidR="00650B3F" w:rsidRDefault="00650B3F" w:rsidP="00650B3F">
          <w:pPr>
            <w:pStyle w:val="ListParagraph"/>
            <w:spacing w:line="240" w:lineRule="auto"/>
            <w:ind w:left="360"/>
            <w:rPr>
              <w:rFonts w:ascii="Arial" w:hAnsi="Arial" w:cs="Arial"/>
              <w:b/>
              <w:sz w:val="24"/>
              <w:lang w:val="en-US" w:eastAsia="ja-JP"/>
            </w:rPr>
          </w:pPr>
          <w:r>
            <w:rPr>
              <w:rFonts w:ascii="Arial" w:hAnsi="Arial" w:cs="Arial"/>
              <w:b/>
              <w:sz w:val="24"/>
              <w:lang w:val="en-US" w:eastAsia="ja-JP"/>
            </w:rPr>
            <w:t xml:space="preserve">Appendix 2: </w:t>
          </w:r>
          <w:r w:rsidR="000C45C0">
            <w:rPr>
              <w:rFonts w:ascii="Arial" w:hAnsi="Arial" w:cs="Arial"/>
              <w:b/>
              <w:sz w:val="24"/>
              <w:lang w:val="en-US" w:eastAsia="ja-JP"/>
            </w:rPr>
            <w:t xml:space="preserve"> </w:t>
          </w:r>
          <w:r>
            <w:rPr>
              <w:rFonts w:ascii="Arial" w:hAnsi="Arial" w:cs="Arial"/>
              <w:b/>
              <w:sz w:val="24"/>
              <w:szCs w:val="24"/>
            </w:rPr>
            <w:t>Infographic: ‘PALMS activity and outcomes’</w:t>
          </w:r>
        </w:p>
        <w:p w:rsidR="00650B3F" w:rsidRDefault="00650B3F" w:rsidP="00650B3F">
          <w:pPr>
            <w:pStyle w:val="ListParagraph"/>
            <w:spacing w:line="240" w:lineRule="auto"/>
            <w:ind w:left="360"/>
            <w:rPr>
              <w:rFonts w:ascii="Arial" w:hAnsi="Arial" w:cs="Arial"/>
              <w:b/>
              <w:sz w:val="24"/>
              <w:lang w:val="en-US" w:eastAsia="ja-JP"/>
            </w:rPr>
          </w:pPr>
          <w:r>
            <w:rPr>
              <w:rFonts w:ascii="Arial" w:hAnsi="Arial" w:cs="Arial"/>
              <w:b/>
              <w:sz w:val="24"/>
              <w:lang w:val="en-US" w:eastAsia="ja-JP"/>
            </w:rPr>
            <w:t>Appendix 3:</w:t>
          </w:r>
          <w:r w:rsidR="000C45C0">
            <w:rPr>
              <w:rFonts w:ascii="Arial" w:hAnsi="Arial" w:cs="Arial"/>
              <w:b/>
              <w:sz w:val="24"/>
              <w:lang w:val="en-US" w:eastAsia="ja-JP"/>
            </w:rPr>
            <w:t xml:space="preserve">  </w:t>
          </w:r>
          <w:r w:rsidR="000C45C0">
            <w:rPr>
              <w:rFonts w:ascii="Arial" w:hAnsi="Arial" w:cs="Arial"/>
              <w:b/>
              <w:sz w:val="24"/>
              <w:szCs w:val="24"/>
            </w:rPr>
            <w:t>Infographic: ‘Key themes from stakeholder engagement’</w:t>
          </w:r>
        </w:p>
        <w:p w:rsidR="00650B3F" w:rsidRDefault="00650B3F" w:rsidP="00650B3F">
          <w:pPr>
            <w:pStyle w:val="ListParagraph"/>
            <w:spacing w:line="240" w:lineRule="auto"/>
            <w:ind w:left="360"/>
            <w:rPr>
              <w:rFonts w:ascii="Arial" w:hAnsi="Arial" w:cs="Arial"/>
              <w:b/>
              <w:sz w:val="24"/>
              <w:lang w:val="en-US" w:eastAsia="ja-JP"/>
            </w:rPr>
          </w:pPr>
          <w:r>
            <w:rPr>
              <w:rFonts w:ascii="Arial" w:hAnsi="Arial" w:cs="Arial"/>
              <w:b/>
              <w:sz w:val="24"/>
              <w:lang w:val="en-US" w:eastAsia="ja-JP"/>
            </w:rPr>
            <w:t>Appendix 4:</w:t>
          </w:r>
          <w:r w:rsidR="000C45C0">
            <w:rPr>
              <w:rFonts w:ascii="Arial" w:hAnsi="Arial" w:cs="Arial"/>
              <w:b/>
              <w:sz w:val="24"/>
              <w:lang w:val="en-US" w:eastAsia="ja-JP"/>
            </w:rPr>
            <w:t xml:space="preserve">  PALMS Messages of Hope and case studies</w:t>
          </w:r>
        </w:p>
        <w:p w:rsidR="00650B3F" w:rsidRDefault="00650B3F" w:rsidP="00650B3F">
          <w:pPr>
            <w:pStyle w:val="ListParagraph"/>
            <w:spacing w:line="240" w:lineRule="auto"/>
            <w:ind w:left="360"/>
            <w:rPr>
              <w:rFonts w:ascii="Arial" w:hAnsi="Arial" w:cs="Arial"/>
              <w:b/>
              <w:sz w:val="24"/>
              <w:lang w:val="en-US" w:eastAsia="ja-JP"/>
            </w:rPr>
          </w:pPr>
          <w:r>
            <w:rPr>
              <w:rFonts w:ascii="Arial" w:hAnsi="Arial" w:cs="Arial"/>
              <w:b/>
              <w:sz w:val="24"/>
              <w:lang w:val="en-US" w:eastAsia="ja-JP"/>
            </w:rPr>
            <w:t>Appendix 5:</w:t>
          </w:r>
          <w:r w:rsidR="000C45C0">
            <w:rPr>
              <w:rFonts w:ascii="Arial" w:hAnsi="Arial" w:cs="Arial"/>
              <w:b/>
              <w:sz w:val="24"/>
              <w:lang w:val="en-US" w:eastAsia="ja-JP"/>
            </w:rPr>
            <w:t xml:space="preserve">  </w:t>
          </w:r>
          <w:r w:rsidR="004D474A">
            <w:rPr>
              <w:rFonts w:ascii="Arial" w:hAnsi="Arial" w:cs="Arial"/>
              <w:b/>
              <w:sz w:val="24"/>
              <w:lang w:val="en-US" w:eastAsia="ja-JP"/>
            </w:rPr>
            <w:t>Cohort of Children and Young People accessing PALMS</w:t>
          </w:r>
        </w:p>
        <w:p w:rsidR="00650B3F" w:rsidRPr="00A8646B" w:rsidRDefault="00650B3F" w:rsidP="00650B3F">
          <w:pPr>
            <w:pStyle w:val="ListParagraph"/>
            <w:spacing w:line="240" w:lineRule="auto"/>
            <w:ind w:left="360"/>
            <w:rPr>
              <w:rFonts w:ascii="Arial" w:hAnsi="Arial" w:cs="Arial"/>
              <w:b/>
              <w:sz w:val="24"/>
              <w:lang w:val="en-US" w:eastAsia="ja-JP"/>
            </w:rPr>
          </w:pPr>
          <w:r>
            <w:rPr>
              <w:rFonts w:ascii="Arial" w:hAnsi="Arial" w:cs="Arial"/>
              <w:b/>
              <w:sz w:val="24"/>
              <w:lang w:val="en-US" w:eastAsia="ja-JP"/>
            </w:rPr>
            <w:t>Appendix 6:</w:t>
          </w:r>
          <w:r w:rsidR="004D474A">
            <w:rPr>
              <w:rFonts w:ascii="Arial" w:hAnsi="Arial" w:cs="Arial"/>
              <w:b/>
              <w:sz w:val="24"/>
              <w:lang w:val="en-US" w:eastAsia="ja-JP"/>
            </w:rPr>
            <w:t xml:space="preserve">  Stakeholder session </w:t>
          </w:r>
        </w:p>
        <w:p w:rsidR="000146A3" w:rsidRPr="009C4428" w:rsidRDefault="000146A3" w:rsidP="00A8646B">
          <w:pPr>
            <w:spacing w:line="240" w:lineRule="auto"/>
            <w:rPr>
              <w:rFonts w:ascii="Arial" w:hAnsi="Arial" w:cs="Arial"/>
              <w:color w:val="FF0000"/>
              <w:lang w:val="en-US" w:eastAsia="ja-JP"/>
            </w:rPr>
          </w:pPr>
        </w:p>
        <w:p w:rsidR="000146A3" w:rsidRPr="009C4428" w:rsidRDefault="000146A3" w:rsidP="000146A3">
          <w:pPr>
            <w:rPr>
              <w:rFonts w:ascii="Arial" w:hAnsi="Arial" w:cs="Arial"/>
              <w:b/>
              <w:color w:val="000000" w:themeColor="text1"/>
              <w:sz w:val="24"/>
              <w:szCs w:val="24"/>
              <w:lang w:val="en-US" w:eastAsia="ja-JP"/>
            </w:rPr>
          </w:pPr>
          <w:r w:rsidRPr="009C4428">
            <w:rPr>
              <w:rFonts w:ascii="Arial" w:hAnsi="Arial" w:cs="Arial"/>
              <w:b/>
              <w:color w:val="000000" w:themeColor="text1"/>
              <w:sz w:val="24"/>
              <w:szCs w:val="24"/>
              <w:lang w:val="en-US" w:eastAsia="ja-JP"/>
            </w:rPr>
            <w:lastRenderedPageBreak/>
            <w:t>GLOSSARY</w:t>
          </w:r>
        </w:p>
        <w:tbl>
          <w:tblPr>
            <w:tblStyle w:val="TableGrid"/>
            <w:tblW w:w="0" w:type="auto"/>
            <w:tblLook w:val="04A0" w:firstRow="1" w:lastRow="0" w:firstColumn="1" w:lastColumn="0" w:noHBand="0" w:noVBand="1"/>
          </w:tblPr>
          <w:tblGrid>
            <w:gridCol w:w="1951"/>
            <w:gridCol w:w="7291"/>
          </w:tblGrid>
          <w:tr w:rsidR="002A399A" w:rsidRPr="009C4428" w:rsidTr="002A399A">
            <w:tc>
              <w:tcPr>
                <w:tcW w:w="1951" w:type="dxa"/>
              </w:tcPr>
              <w:p w:rsidR="002A399A" w:rsidRPr="003551C2" w:rsidRDefault="002A399A" w:rsidP="00481C30">
                <w:pPr>
                  <w:rPr>
                    <w:rFonts w:ascii="Arial" w:hAnsi="Arial" w:cs="Arial"/>
                    <w:b/>
                    <w:color w:val="000000" w:themeColor="text1"/>
                    <w:lang w:val="en-US" w:eastAsia="ja-JP"/>
                  </w:rPr>
                </w:pPr>
                <w:r w:rsidRPr="003551C2">
                  <w:rPr>
                    <w:rFonts w:ascii="Arial" w:hAnsi="Arial" w:cs="Arial"/>
                    <w:b/>
                    <w:color w:val="000000" w:themeColor="text1"/>
                    <w:lang w:val="en-US" w:eastAsia="ja-JP"/>
                  </w:rPr>
                  <w:t xml:space="preserve">Abbreviation </w:t>
                </w:r>
              </w:p>
            </w:tc>
            <w:tc>
              <w:tcPr>
                <w:tcW w:w="7291" w:type="dxa"/>
              </w:tcPr>
              <w:p w:rsidR="002A399A" w:rsidRPr="003551C2" w:rsidRDefault="002A399A" w:rsidP="00481C30">
                <w:pPr>
                  <w:rPr>
                    <w:rFonts w:ascii="Arial" w:hAnsi="Arial" w:cs="Arial"/>
                    <w:b/>
                    <w:color w:val="000000" w:themeColor="text1"/>
                    <w:lang w:val="en-US" w:eastAsia="ja-JP"/>
                  </w:rPr>
                </w:pPr>
                <w:r w:rsidRPr="003551C2">
                  <w:rPr>
                    <w:rFonts w:ascii="Arial" w:hAnsi="Arial" w:cs="Arial"/>
                    <w:b/>
                    <w:color w:val="000000" w:themeColor="text1"/>
                    <w:lang w:val="en-US" w:eastAsia="ja-JP"/>
                  </w:rPr>
                  <w:t>Definition</w:t>
                </w:r>
              </w:p>
            </w:tc>
          </w:tr>
          <w:tr w:rsidR="002A399A" w:rsidRPr="009C4428" w:rsidTr="002A399A">
            <w:tc>
              <w:tcPr>
                <w:tcW w:w="1951" w:type="dxa"/>
              </w:tcPr>
              <w:p w:rsidR="002A399A" w:rsidRPr="00887A43" w:rsidRDefault="002A399A" w:rsidP="00481C30">
                <w:pPr>
                  <w:tabs>
                    <w:tab w:val="left" w:pos="960"/>
                  </w:tabs>
                  <w:jc w:val="both"/>
                  <w:rPr>
                    <w:rFonts w:ascii="Arial" w:hAnsi="Arial" w:cs="Arial"/>
                    <w:b/>
                    <w:color w:val="000000" w:themeColor="text1"/>
                  </w:rPr>
                </w:pPr>
                <w:r w:rsidRPr="00887A43">
                  <w:rPr>
                    <w:rFonts w:ascii="Arial" w:hAnsi="Arial" w:cs="Arial"/>
                    <w:b/>
                    <w:color w:val="000000" w:themeColor="text1"/>
                  </w:rPr>
                  <w:t>ADHD</w:t>
                </w:r>
              </w:p>
            </w:tc>
            <w:tc>
              <w:tcPr>
                <w:tcW w:w="7291" w:type="dxa"/>
              </w:tcPr>
              <w:p w:rsidR="002A399A" w:rsidRPr="003551C2" w:rsidRDefault="002A399A" w:rsidP="00481C30">
                <w:pPr>
                  <w:jc w:val="both"/>
                  <w:rPr>
                    <w:rFonts w:ascii="Arial" w:hAnsi="Arial" w:cs="Arial"/>
                    <w:color w:val="000000" w:themeColor="text1"/>
                  </w:rPr>
                </w:pPr>
                <w:r w:rsidRPr="003551C2">
                  <w:rPr>
                    <w:rFonts w:ascii="Arial" w:hAnsi="Arial" w:cs="Arial"/>
                    <w:color w:val="000000" w:themeColor="text1"/>
                  </w:rPr>
                  <w:t>Attention Deficit Hyperactivity Disorder</w:t>
                </w:r>
              </w:p>
            </w:tc>
          </w:tr>
          <w:tr w:rsidR="00887A43" w:rsidRPr="009C4428" w:rsidTr="002A399A">
            <w:tc>
              <w:tcPr>
                <w:tcW w:w="1951" w:type="dxa"/>
              </w:tcPr>
              <w:p w:rsidR="00887A43" w:rsidRPr="00887A43" w:rsidRDefault="00887A43" w:rsidP="00481C30">
                <w:pPr>
                  <w:tabs>
                    <w:tab w:val="left" w:pos="960"/>
                  </w:tabs>
                  <w:jc w:val="both"/>
                  <w:rPr>
                    <w:rFonts w:ascii="Arial" w:hAnsi="Arial" w:cs="Arial"/>
                    <w:b/>
                    <w:color w:val="000000" w:themeColor="text1"/>
                  </w:rPr>
                </w:pPr>
                <w:r>
                  <w:rPr>
                    <w:rFonts w:ascii="Arial" w:hAnsi="Arial" w:cs="Arial"/>
                    <w:b/>
                    <w:color w:val="000000" w:themeColor="text1"/>
                  </w:rPr>
                  <w:t>ASD</w:t>
                </w:r>
              </w:p>
            </w:tc>
            <w:tc>
              <w:tcPr>
                <w:tcW w:w="7291" w:type="dxa"/>
              </w:tcPr>
              <w:p w:rsidR="00887A43" w:rsidRPr="003551C2" w:rsidRDefault="00887A43" w:rsidP="00481C30">
                <w:pPr>
                  <w:jc w:val="both"/>
                  <w:rPr>
                    <w:rFonts w:ascii="Arial" w:hAnsi="Arial" w:cs="Arial"/>
                    <w:color w:val="000000" w:themeColor="text1"/>
                  </w:rPr>
                </w:pPr>
                <w:r>
                  <w:rPr>
                    <w:rFonts w:ascii="Arial" w:hAnsi="Arial" w:cs="Arial"/>
                    <w:color w:val="000000" w:themeColor="text1"/>
                  </w:rPr>
                  <w:t>Autistic Spectrum Disorder</w:t>
                </w:r>
              </w:p>
            </w:tc>
          </w:tr>
          <w:tr w:rsidR="002A399A" w:rsidRPr="009C4428" w:rsidTr="002A399A">
            <w:tc>
              <w:tcPr>
                <w:tcW w:w="1951" w:type="dxa"/>
              </w:tcPr>
              <w:p w:rsidR="002A399A" w:rsidRPr="00887A43" w:rsidRDefault="002A399A" w:rsidP="00481C30">
                <w:pPr>
                  <w:tabs>
                    <w:tab w:val="left" w:pos="960"/>
                  </w:tabs>
                  <w:jc w:val="both"/>
                  <w:rPr>
                    <w:rFonts w:ascii="Arial" w:hAnsi="Arial" w:cs="Arial"/>
                    <w:b/>
                    <w:color w:val="000000" w:themeColor="text1"/>
                  </w:rPr>
                </w:pPr>
                <w:r w:rsidRPr="00887A43">
                  <w:rPr>
                    <w:rFonts w:ascii="Arial" w:hAnsi="Arial" w:cs="Arial"/>
                    <w:b/>
                    <w:color w:val="000000" w:themeColor="text1"/>
                  </w:rPr>
                  <w:t>CAMHS</w:t>
                </w:r>
              </w:p>
            </w:tc>
            <w:tc>
              <w:tcPr>
                <w:tcW w:w="7291" w:type="dxa"/>
              </w:tcPr>
              <w:p w:rsidR="002A399A" w:rsidRPr="003551C2" w:rsidRDefault="002A399A" w:rsidP="00481C30">
                <w:pPr>
                  <w:jc w:val="both"/>
                  <w:rPr>
                    <w:rFonts w:ascii="Arial" w:hAnsi="Arial" w:cs="Arial"/>
                    <w:color w:val="000000" w:themeColor="text1"/>
                  </w:rPr>
                </w:pPr>
                <w:r w:rsidRPr="003551C2">
                  <w:rPr>
                    <w:rFonts w:ascii="Arial" w:hAnsi="Arial" w:cs="Arial"/>
                    <w:color w:val="000000" w:themeColor="text1"/>
                  </w:rPr>
                  <w:t>Child and Adolescent Mental Health Services</w:t>
                </w:r>
              </w:p>
            </w:tc>
          </w:tr>
          <w:tr w:rsidR="00C12E8E" w:rsidRPr="009C4428" w:rsidTr="002A399A">
            <w:tc>
              <w:tcPr>
                <w:tcW w:w="1951" w:type="dxa"/>
              </w:tcPr>
              <w:p w:rsidR="00C12E8E" w:rsidRPr="00887A43" w:rsidRDefault="00C12E8E" w:rsidP="00481C30">
                <w:pPr>
                  <w:tabs>
                    <w:tab w:val="left" w:pos="960"/>
                  </w:tabs>
                  <w:jc w:val="both"/>
                  <w:rPr>
                    <w:rFonts w:ascii="Arial" w:hAnsi="Arial" w:cs="Arial"/>
                    <w:b/>
                    <w:color w:val="000000" w:themeColor="text1"/>
                  </w:rPr>
                </w:pPr>
                <w:r w:rsidRPr="00887A43">
                  <w:rPr>
                    <w:rFonts w:ascii="Arial" w:hAnsi="Arial" w:cs="Arial"/>
                    <w:b/>
                    <w:color w:val="000000" w:themeColor="text1"/>
                  </w:rPr>
                  <w:t>CBF</w:t>
                </w:r>
              </w:p>
            </w:tc>
            <w:tc>
              <w:tcPr>
                <w:tcW w:w="7291" w:type="dxa"/>
              </w:tcPr>
              <w:p w:rsidR="00C12E8E" w:rsidRPr="003551C2" w:rsidRDefault="00C12E8E" w:rsidP="00481C30">
                <w:pPr>
                  <w:jc w:val="both"/>
                  <w:rPr>
                    <w:rFonts w:ascii="Arial" w:hAnsi="Arial" w:cs="Arial"/>
                    <w:color w:val="000000" w:themeColor="text1"/>
                  </w:rPr>
                </w:pPr>
                <w:r w:rsidRPr="003551C2">
                  <w:rPr>
                    <w:rFonts w:ascii="Arial" w:hAnsi="Arial" w:cs="Arial"/>
                    <w:color w:val="000000" w:themeColor="text1"/>
                  </w:rPr>
                  <w:t>Challenging Behaviour Foundation</w:t>
                </w:r>
              </w:p>
            </w:tc>
          </w:tr>
          <w:tr w:rsidR="0041123E" w:rsidRPr="009C4428" w:rsidTr="002A399A">
            <w:tc>
              <w:tcPr>
                <w:tcW w:w="1951" w:type="dxa"/>
              </w:tcPr>
              <w:p w:rsidR="0041123E" w:rsidRPr="00887A43" w:rsidRDefault="0041123E" w:rsidP="00481C30">
                <w:pPr>
                  <w:tabs>
                    <w:tab w:val="left" w:pos="960"/>
                  </w:tabs>
                  <w:jc w:val="both"/>
                  <w:rPr>
                    <w:rFonts w:ascii="Arial" w:hAnsi="Arial" w:cs="Arial"/>
                    <w:b/>
                    <w:color w:val="000000" w:themeColor="text1"/>
                  </w:rPr>
                </w:pPr>
                <w:r>
                  <w:rPr>
                    <w:rFonts w:ascii="Arial" w:hAnsi="Arial" w:cs="Arial"/>
                    <w:b/>
                    <w:color w:val="000000" w:themeColor="text1"/>
                  </w:rPr>
                  <w:t>CBPS</w:t>
                </w:r>
              </w:p>
            </w:tc>
            <w:tc>
              <w:tcPr>
                <w:tcW w:w="7291" w:type="dxa"/>
              </w:tcPr>
              <w:p w:rsidR="0041123E" w:rsidRPr="003551C2" w:rsidRDefault="0041123E" w:rsidP="00481C30">
                <w:pPr>
                  <w:jc w:val="both"/>
                  <w:rPr>
                    <w:rFonts w:ascii="Arial" w:hAnsi="Arial" w:cs="Arial"/>
                    <w:color w:val="000000" w:themeColor="text1"/>
                  </w:rPr>
                </w:pPr>
                <w:r>
                  <w:rPr>
                    <w:rFonts w:ascii="Arial" w:hAnsi="Arial" w:cs="Arial"/>
                    <w:color w:val="000000" w:themeColor="text1"/>
                  </w:rPr>
                  <w:t>Challenging Behaviour Psychology Service</w:t>
                </w:r>
              </w:p>
            </w:tc>
          </w:tr>
          <w:tr w:rsidR="002A399A" w:rsidRPr="009C4428" w:rsidTr="002A399A">
            <w:tc>
              <w:tcPr>
                <w:tcW w:w="1951" w:type="dxa"/>
              </w:tcPr>
              <w:p w:rsidR="002A399A" w:rsidRPr="00887A43" w:rsidRDefault="002A399A" w:rsidP="00481C30">
                <w:pPr>
                  <w:tabs>
                    <w:tab w:val="left" w:pos="960"/>
                  </w:tabs>
                  <w:jc w:val="both"/>
                  <w:rPr>
                    <w:rFonts w:ascii="Arial" w:hAnsi="Arial" w:cs="Arial"/>
                    <w:b/>
                    <w:color w:val="000000" w:themeColor="text1"/>
                  </w:rPr>
                </w:pPr>
                <w:r w:rsidRPr="00887A43">
                  <w:rPr>
                    <w:rFonts w:ascii="Arial" w:hAnsi="Arial" w:cs="Arial"/>
                    <w:b/>
                    <w:color w:val="000000" w:themeColor="text1"/>
                  </w:rPr>
                  <w:t>CCG</w:t>
                </w:r>
                <w:r w:rsidRPr="00887A43">
                  <w:rPr>
                    <w:rFonts w:ascii="Arial" w:hAnsi="Arial" w:cs="Arial"/>
                    <w:b/>
                    <w:color w:val="000000" w:themeColor="text1"/>
                  </w:rPr>
                  <w:tab/>
                </w:r>
              </w:p>
            </w:tc>
            <w:tc>
              <w:tcPr>
                <w:tcW w:w="7291" w:type="dxa"/>
              </w:tcPr>
              <w:p w:rsidR="002A399A" w:rsidRPr="003551C2" w:rsidRDefault="002A399A" w:rsidP="00481C30">
                <w:pPr>
                  <w:jc w:val="both"/>
                  <w:rPr>
                    <w:rFonts w:ascii="Arial" w:hAnsi="Arial" w:cs="Arial"/>
                    <w:color w:val="000000" w:themeColor="text1"/>
                  </w:rPr>
                </w:pPr>
                <w:r w:rsidRPr="003551C2">
                  <w:rPr>
                    <w:rFonts w:ascii="Arial" w:hAnsi="Arial" w:cs="Arial"/>
                    <w:color w:val="000000" w:themeColor="text1"/>
                  </w:rPr>
                  <w:t>Clinical Commissioning Group</w:t>
                </w:r>
              </w:p>
            </w:tc>
          </w:tr>
          <w:tr w:rsidR="002A399A" w:rsidRPr="009C4428" w:rsidTr="002A399A">
            <w:tc>
              <w:tcPr>
                <w:tcW w:w="1951" w:type="dxa"/>
              </w:tcPr>
              <w:p w:rsidR="002A399A" w:rsidRPr="00887A43" w:rsidRDefault="002A399A" w:rsidP="00481C30">
                <w:pPr>
                  <w:jc w:val="both"/>
                  <w:rPr>
                    <w:rFonts w:ascii="Arial" w:hAnsi="Arial" w:cs="Arial"/>
                    <w:b/>
                    <w:color w:val="000000" w:themeColor="text1"/>
                  </w:rPr>
                </w:pPr>
                <w:r w:rsidRPr="00887A43">
                  <w:rPr>
                    <w:rFonts w:ascii="Arial" w:hAnsi="Arial" w:cs="Arial"/>
                    <w:b/>
                    <w:color w:val="000000" w:themeColor="text1"/>
                  </w:rPr>
                  <w:t>CTR</w:t>
                </w:r>
              </w:p>
            </w:tc>
            <w:tc>
              <w:tcPr>
                <w:tcW w:w="7291" w:type="dxa"/>
              </w:tcPr>
              <w:p w:rsidR="002A399A" w:rsidRPr="003551C2" w:rsidRDefault="002A399A" w:rsidP="00481C30">
                <w:pPr>
                  <w:jc w:val="both"/>
                  <w:rPr>
                    <w:rFonts w:ascii="Arial" w:hAnsi="Arial" w:cs="Arial"/>
                    <w:color w:val="000000" w:themeColor="text1"/>
                  </w:rPr>
                </w:pPr>
                <w:r w:rsidRPr="003551C2">
                  <w:rPr>
                    <w:rFonts w:ascii="Arial" w:hAnsi="Arial" w:cs="Arial"/>
                    <w:color w:val="000000" w:themeColor="text1"/>
                  </w:rPr>
                  <w:t xml:space="preserve">Care and Treatment Review </w:t>
                </w:r>
              </w:p>
            </w:tc>
          </w:tr>
          <w:tr w:rsidR="002A399A" w:rsidRPr="009C4428" w:rsidTr="002A399A">
            <w:tc>
              <w:tcPr>
                <w:tcW w:w="1951" w:type="dxa"/>
              </w:tcPr>
              <w:p w:rsidR="002A399A" w:rsidRPr="00887A43" w:rsidRDefault="002A399A" w:rsidP="00481C30">
                <w:pPr>
                  <w:jc w:val="both"/>
                  <w:rPr>
                    <w:rFonts w:ascii="Arial" w:hAnsi="Arial" w:cs="Arial"/>
                    <w:b/>
                    <w:color w:val="000000" w:themeColor="text1"/>
                  </w:rPr>
                </w:pPr>
                <w:r w:rsidRPr="00887A43">
                  <w:rPr>
                    <w:rFonts w:ascii="Arial" w:hAnsi="Arial" w:cs="Arial"/>
                    <w:b/>
                    <w:color w:val="000000" w:themeColor="text1"/>
                  </w:rPr>
                  <w:t>DNA</w:t>
                </w:r>
              </w:p>
            </w:tc>
            <w:tc>
              <w:tcPr>
                <w:tcW w:w="7291" w:type="dxa"/>
              </w:tcPr>
              <w:p w:rsidR="002A399A" w:rsidRPr="003551C2" w:rsidRDefault="002A399A" w:rsidP="00481C30">
                <w:pPr>
                  <w:jc w:val="both"/>
                  <w:rPr>
                    <w:rFonts w:ascii="Arial" w:hAnsi="Arial" w:cs="Arial"/>
                    <w:color w:val="000000" w:themeColor="text1"/>
                  </w:rPr>
                </w:pPr>
                <w:r w:rsidRPr="003551C2">
                  <w:rPr>
                    <w:rFonts w:ascii="Arial" w:hAnsi="Arial" w:cs="Arial"/>
                    <w:color w:val="000000" w:themeColor="text1"/>
                  </w:rPr>
                  <w:t>Did Not Attend</w:t>
                </w:r>
              </w:p>
            </w:tc>
          </w:tr>
          <w:tr w:rsidR="002A399A" w:rsidRPr="009C4428" w:rsidTr="002A399A">
            <w:tc>
              <w:tcPr>
                <w:tcW w:w="1951" w:type="dxa"/>
              </w:tcPr>
              <w:p w:rsidR="002A399A" w:rsidRPr="00887A43" w:rsidRDefault="002A399A" w:rsidP="00481C30">
                <w:pPr>
                  <w:jc w:val="both"/>
                  <w:rPr>
                    <w:rFonts w:ascii="Arial" w:hAnsi="Arial" w:cs="Arial"/>
                    <w:b/>
                    <w:color w:val="000000" w:themeColor="text1"/>
                  </w:rPr>
                </w:pPr>
                <w:r w:rsidRPr="00887A43">
                  <w:rPr>
                    <w:rFonts w:ascii="Arial" w:hAnsi="Arial" w:cs="Arial"/>
                    <w:b/>
                    <w:color w:val="000000" w:themeColor="text1"/>
                  </w:rPr>
                  <w:t>HCC</w:t>
                </w:r>
              </w:p>
            </w:tc>
            <w:tc>
              <w:tcPr>
                <w:tcW w:w="7291" w:type="dxa"/>
              </w:tcPr>
              <w:p w:rsidR="002A399A" w:rsidRPr="003551C2" w:rsidRDefault="002A399A" w:rsidP="00481C30">
                <w:pPr>
                  <w:jc w:val="both"/>
                  <w:rPr>
                    <w:rFonts w:ascii="Arial" w:hAnsi="Arial" w:cs="Arial"/>
                    <w:color w:val="000000" w:themeColor="text1"/>
                  </w:rPr>
                </w:pPr>
                <w:r w:rsidRPr="003551C2">
                  <w:rPr>
                    <w:rFonts w:ascii="Arial" w:hAnsi="Arial" w:cs="Arial"/>
                    <w:color w:val="000000" w:themeColor="text1"/>
                  </w:rPr>
                  <w:t>Hertfordshire County Council</w:t>
                </w:r>
              </w:p>
            </w:tc>
          </w:tr>
          <w:tr w:rsidR="009C4428" w:rsidRPr="009C4428" w:rsidTr="002A399A">
            <w:tc>
              <w:tcPr>
                <w:tcW w:w="1951" w:type="dxa"/>
              </w:tcPr>
              <w:p w:rsidR="00C12E8E" w:rsidRPr="00887A43" w:rsidRDefault="00C12E8E" w:rsidP="00A62FD4">
                <w:pPr>
                  <w:jc w:val="both"/>
                  <w:rPr>
                    <w:rFonts w:ascii="Arial" w:hAnsi="Arial" w:cs="Arial"/>
                    <w:b/>
                    <w:color w:val="000000" w:themeColor="text1"/>
                  </w:rPr>
                </w:pPr>
                <w:r w:rsidRPr="00887A43">
                  <w:rPr>
                    <w:rFonts w:ascii="Arial" w:hAnsi="Arial" w:cs="Arial"/>
                    <w:b/>
                    <w:color w:val="000000" w:themeColor="text1"/>
                  </w:rPr>
                  <w:t>HCT</w:t>
                </w:r>
              </w:p>
            </w:tc>
            <w:tc>
              <w:tcPr>
                <w:tcW w:w="7291" w:type="dxa"/>
              </w:tcPr>
              <w:p w:rsidR="00C12E8E" w:rsidRPr="003551C2" w:rsidRDefault="00C12E8E" w:rsidP="00A62FD4">
                <w:pPr>
                  <w:jc w:val="both"/>
                  <w:rPr>
                    <w:rFonts w:ascii="Arial" w:hAnsi="Arial" w:cs="Arial"/>
                    <w:color w:val="000000" w:themeColor="text1"/>
                  </w:rPr>
                </w:pPr>
                <w:r w:rsidRPr="003551C2">
                  <w:rPr>
                    <w:rFonts w:ascii="Arial" w:hAnsi="Arial" w:cs="Arial"/>
                    <w:color w:val="000000" w:themeColor="text1"/>
                  </w:rPr>
                  <w:t>Hertfordshire Community NHS Trust</w:t>
                </w:r>
              </w:p>
            </w:tc>
          </w:tr>
          <w:tr w:rsidR="00DA6AE3" w:rsidRPr="009C4428" w:rsidTr="002A399A">
            <w:tc>
              <w:tcPr>
                <w:tcW w:w="1951" w:type="dxa"/>
              </w:tcPr>
              <w:p w:rsidR="00DA6AE3" w:rsidRPr="00887A43" w:rsidRDefault="00DA6AE3" w:rsidP="00A62FD4">
                <w:pPr>
                  <w:jc w:val="both"/>
                  <w:rPr>
                    <w:rFonts w:ascii="Arial" w:hAnsi="Arial" w:cs="Arial"/>
                    <w:b/>
                    <w:color w:val="000000" w:themeColor="text1"/>
                  </w:rPr>
                </w:pPr>
                <w:r w:rsidRPr="00887A43">
                  <w:rPr>
                    <w:rFonts w:ascii="Arial" w:hAnsi="Arial" w:cs="Arial"/>
                    <w:b/>
                    <w:color w:val="000000" w:themeColor="text1"/>
                  </w:rPr>
                  <w:t>HPFT</w:t>
                </w:r>
              </w:p>
            </w:tc>
            <w:tc>
              <w:tcPr>
                <w:tcW w:w="7291" w:type="dxa"/>
              </w:tcPr>
              <w:p w:rsidR="00DA6AE3" w:rsidRPr="003551C2" w:rsidRDefault="00DA6AE3" w:rsidP="00A62FD4">
                <w:pPr>
                  <w:jc w:val="both"/>
                  <w:rPr>
                    <w:rFonts w:ascii="Arial" w:hAnsi="Arial" w:cs="Arial"/>
                    <w:color w:val="000000" w:themeColor="text1"/>
                  </w:rPr>
                </w:pPr>
                <w:r w:rsidRPr="003551C2">
                  <w:rPr>
                    <w:rFonts w:ascii="Arial" w:hAnsi="Arial" w:cs="Arial"/>
                    <w:color w:val="000000" w:themeColor="text1"/>
                  </w:rPr>
                  <w:t xml:space="preserve">Hertfordshire Partnership </w:t>
                </w:r>
                <w:r w:rsidR="00623D31">
                  <w:rPr>
                    <w:rFonts w:ascii="Arial" w:hAnsi="Arial" w:cs="Arial"/>
                    <w:color w:val="000000" w:themeColor="text1"/>
                  </w:rPr>
                  <w:t xml:space="preserve">NHS </w:t>
                </w:r>
                <w:r w:rsidRPr="003551C2">
                  <w:rPr>
                    <w:rFonts w:ascii="Arial" w:hAnsi="Arial" w:cs="Arial"/>
                    <w:color w:val="000000" w:themeColor="text1"/>
                  </w:rPr>
                  <w:t>Foundation Trust</w:t>
                </w:r>
              </w:p>
            </w:tc>
          </w:tr>
          <w:tr w:rsidR="00AA7686" w:rsidRPr="009C4428" w:rsidTr="002A399A">
            <w:tc>
              <w:tcPr>
                <w:tcW w:w="1951" w:type="dxa"/>
              </w:tcPr>
              <w:p w:rsidR="00AA7686" w:rsidRPr="00887A43" w:rsidRDefault="00AA7686" w:rsidP="00A62FD4">
                <w:pPr>
                  <w:jc w:val="both"/>
                  <w:rPr>
                    <w:rFonts w:ascii="Arial" w:hAnsi="Arial" w:cs="Arial"/>
                    <w:b/>
                    <w:color w:val="000000" w:themeColor="text1"/>
                  </w:rPr>
                </w:pPr>
                <w:r w:rsidRPr="00887A43">
                  <w:rPr>
                    <w:rFonts w:ascii="Arial" w:hAnsi="Arial" w:cs="Arial"/>
                    <w:b/>
                    <w:color w:val="000000" w:themeColor="text1"/>
                  </w:rPr>
                  <w:t>IBQ</w:t>
                </w:r>
              </w:p>
            </w:tc>
            <w:tc>
              <w:tcPr>
                <w:tcW w:w="7291" w:type="dxa"/>
              </w:tcPr>
              <w:p w:rsidR="00AA7686" w:rsidRPr="003551C2" w:rsidRDefault="00AA7686" w:rsidP="00A62FD4">
                <w:pPr>
                  <w:jc w:val="both"/>
                  <w:rPr>
                    <w:rFonts w:ascii="Arial" w:hAnsi="Arial" w:cs="Arial"/>
                    <w:color w:val="000000" w:themeColor="text1"/>
                  </w:rPr>
                </w:pPr>
                <w:r>
                  <w:rPr>
                    <w:rFonts w:ascii="Arial" w:hAnsi="Arial" w:cs="Arial"/>
                    <w:color w:val="000000" w:themeColor="text1"/>
                  </w:rPr>
                  <w:t>Impact of Behaviour Questionnaire</w:t>
                </w:r>
              </w:p>
            </w:tc>
          </w:tr>
          <w:tr w:rsidR="009C4428" w:rsidRPr="009C4428" w:rsidTr="002A399A">
            <w:tc>
              <w:tcPr>
                <w:tcW w:w="1951" w:type="dxa"/>
              </w:tcPr>
              <w:p w:rsidR="00C12E8E" w:rsidRPr="00887A43" w:rsidRDefault="00C12E8E" w:rsidP="00A62FD4">
                <w:pPr>
                  <w:jc w:val="both"/>
                  <w:rPr>
                    <w:rFonts w:ascii="Arial" w:hAnsi="Arial" w:cs="Arial"/>
                    <w:b/>
                    <w:color w:val="000000" w:themeColor="text1"/>
                  </w:rPr>
                </w:pPr>
                <w:r w:rsidRPr="00887A43">
                  <w:rPr>
                    <w:rFonts w:ascii="Arial" w:hAnsi="Arial" w:cs="Arial"/>
                    <w:b/>
                    <w:color w:val="000000" w:themeColor="text1"/>
                  </w:rPr>
                  <w:t>IHCCT</w:t>
                </w:r>
              </w:p>
            </w:tc>
            <w:tc>
              <w:tcPr>
                <w:tcW w:w="7291" w:type="dxa"/>
              </w:tcPr>
              <w:p w:rsidR="00C12E8E" w:rsidRPr="003551C2" w:rsidRDefault="00C12E8E" w:rsidP="00A62FD4">
                <w:pPr>
                  <w:jc w:val="both"/>
                  <w:rPr>
                    <w:rFonts w:ascii="Arial" w:hAnsi="Arial" w:cs="Arial"/>
                    <w:color w:val="000000" w:themeColor="text1"/>
                  </w:rPr>
                </w:pPr>
                <w:r w:rsidRPr="003551C2">
                  <w:rPr>
                    <w:rFonts w:ascii="Arial" w:hAnsi="Arial" w:cs="Arial"/>
                    <w:color w:val="000000" w:themeColor="text1"/>
                  </w:rPr>
                  <w:t>Integrated Health and Care Commissioning Team</w:t>
                </w:r>
              </w:p>
            </w:tc>
          </w:tr>
          <w:tr w:rsidR="009C4428" w:rsidRPr="009C4428" w:rsidTr="002A399A">
            <w:tc>
              <w:tcPr>
                <w:tcW w:w="1951" w:type="dxa"/>
              </w:tcPr>
              <w:p w:rsidR="00C12E8E" w:rsidRPr="00887A43" w:rsidRDefault="00C12E8E" w:rsidP="00A62FD4">
                <w:pPr>
                  <w:jc w:val="both"/>
                  <w:rPr>
                    <w:rFonts w:ascii="Arial" w:hAnsi="Arial" w:cs="Arial"/>
                    <w:b/>
                    <w:color w:val="000000" w:themeColor="text1"/>
                  </w:rPr>
                </w:pPr>
                <w:r w:rsidRPr="00887A43">
                  <w:rPr>
                    <w:rFonts w:ascii="Arial" w:hAnsi="Arial" w:cs="Arial"/>
                    <w:b/>
                    <w:color w:val="000000" w:themeColor="text1"/>
                  </w:rPr>
                  <w:t>LD</w:t>
                </w:r>
              </w:p>
            </w:tc>
            <w:tc>
              <w:tcPr>
                <w:tcW w:w="7291" w:type="dxa"/>
              </w:tcPr>
              <w:p w:rsidR="00C12E8E" w:rsidRPr="003551C2" w:rsidRDefault="00C12E8E" w:rsidP="00A62FD4">
                <w:pPr>
                  <w:jc w:val="both"/>
                  <w:rPr>
                    <w:rFonts w:ascii="Arial" w:hAnsi="Arial" w:cs="Arial"/>
                    <w:color w:val="000000" w:themeColor="text1"/>
                  </w:rPr>
                </w:pPr>
                <w:r w:rsidRPr="003551C2">
                  <w:rPr>
                    <w:rFonts w:ascii="Arial" w:hAnsi="Arial" w:cs="Arial"/>
                    <w:color w:val="000000" w:themeColor="text1"/>
                  </w:rPr>
                  <w:t>Learning Disabilities</w:t>
                </w:r>
              </w:p>
            </w:tc>
          </w:tr>
          <w:tr w:rsidR="00887A43" w:rsidRPr="009C4428" w:rsidTr="002A399A">
            <w:tc>
              <w:tcPr>
                <w:tcW w:w="1951" w:type="dxa"/>
              </w:tcPr>
              <w:p w:rsidR="00887A43" w:rsidRPr="00887A43" w:rsidRDefault="00887A43" w:rsidP="00A62FD4">
                <w:pPr>
                  <w:jc w:val="both"/>
                  <w:rPr>
                    <w:rFonts w:ascii="Arial" w:hAnsi="Arial" w:cs="Arial"/>
                    <w:b/>
                    <w:color w:val="000000" w:themeColor="text1"/>
                  </w:rPr>
                </w:pPr>
                <w:r w:rsidRPr="00887A43">
                  <w:rPr>
                    <w:rFonts w:ascii="Arial" w:hAnsi="Arial" w:cs="Arial"/>
                    <w:b/>
                    <w:color w:val="000000" w:themeColor="text1"/>
                  </w:rPr>
                  <w:t>PALMS</w:t>
                </w:r>
              </w:p>
            </w:tc>
            <w:tc>
              <w:tcPr>
                <w:tcW w:w="7291" w:type="dxa"/>
              </w:tcPr>
              <w:p w:rsidR="00887A43" w:rsidRPr="003551C2" w:rsidRDefault="00887A43" w:rsidP="00A62FD4">
                <w:pPr>
                  <w:jc w:val="both"/>
                  <w:rPr>
                    <w:rFonts w:ascii="Arial" w:hAnsi="Arial" w:cs="Arial"/>
                    <w:color w:val="000000" w:themeColor="text1"/>
                  </w:rPr>
                </w:pPr>
                <w:r w:rsidRPr="003551C2">
                  <w:rPr>
                    <w:rFonts w:ascii="Arial" w:hAnsi="Arial" w:cs="Arial"/>
                    <w:color w:val="000000" w:themeColor="text1"/>
                  </w:rPr>
                  <w:t xml:space="preserve">Positive Behaviour Autism </w:t>
                </w:r>
                <w:r w:rsidR="00623D31">
                  <w:rPr>
                    <w:rFonts w:ascii="Arial" w:hAnsi="Arial" w:cs="Arial"/>
                    <w:color w:val="000000" w:themeColor="text1"/>
                  </w:rPr>
                  <w:t xml:space="preserve">Learning Disability </w:t>
                </w:r>
                <w:r w:rsidRPr="003551C2">
                  <w:rPr>
                    <w:rFonts w:ascii="Arial" w:hAnsi="Arial" w:cs="Arial"/>
                    <w:color w:val="000000" w:themeColor="text1"/>
                  </w:rPr>
                  <w:t>Mental Health Service</w:t>
                </w:r>
              </w:p>
            </w:tc>
          </w:tr>
          <w:tr w:rsidR="00887A43" w:rsidRPr="009C4428" w:rsidTr="002A399A">
            <w:tc>
              <w:tcPr>
                <w:tcW w:w="1951" w:type="dxa"/>
              </w:tcPr>
              <w:p w:rsidR="00887A43" w:rsidRPr="00887A43" w:rsidRDefault="00887A43" w:rsidP="00A62FD4">
                <w:pPr>
                  <w:jc w:val="both"/>
                  <w:rPr>
                    <w:rFonts w:ascii="Arial" w:hAnsi="Arial" w:cs="Arial"/>
                    <w:b/>
                    <w:color w:val="000000" w:themeColor="text1"/>
                  </w:rPr>
                </w:pPr>
                <w:r w:rsidRPr="00887A43">
                  <w:rPr>
                    <w:rFonts w:ascii="Arial" w:hAnsi="Arial" w:cs="Arial"/>
                    <w:b/>
                    <w:color w:val="000000" w:themeColor="text1"/>
                  </w:rPr>
                  <w:t>RCADS</w:t>
                </w:r>
              </w:p>
            </w:tc>
            <w:tc>
              <w:tcPr>
                <w:tcW w:w="7291" w:type="dxa"/>
              </w:tcPr>
              <w:p w:rsidR="00887A43" w:rsidRPr="003551C2" w:rsidRDefault="00887A43" w:rsidP="00A62FD4">
                <w:pPr>
                  <w:jc w:val="both"/>
                  <w:rPr>
                    <w:rFonts w:ascii="Arial" w:hAnsi="Arial" w:cs="Arial"/>
                    <w:color w:val="000000" w:themeColor="text1"/>
                  </w:rPr>
                </w:pPr>
                <w:r w:rsidRPr="003551C2">
                  <w:rPr>
                    <w:rFonts w:ascii="Arial" w:hAnsi="Arial" w:cs="Arial"/>
                    <w:color w:val="000000" w:themeColor="text1"/>
                  </w:rPr>
                  <w:t>Revised Children's Anxiety and Depression Scale</w:t>
                </w:r>
              </w:p>
            </w:tc>
          </w:tr>
          <w:tr w:rsidR="00887A43" w:rsidRPr="009C4428" w:rsidTr="002A399A">
            <w:tc>
              <w:tcPr>
                <w:tcW w:w="1951" w:type="dxa"/>
              </w:tcPr>
              <w:p w:rsidR="00887A43" w:rsidRPr="00887A43" w:rsidRDefault="00887A43" w:rsidP="00A62FD4">
                <w:pPr>
                  <w:jc w:val="both"/>
                  <w:rPr>
                    <w:rFonts w:ascii="Arial" w:hAnsi="Arial" w:cs="Arial"/>
                    <w:b/>
                    <w:color w:val="000000" w:themeColor="text1"/>
                  </w:rPr>
                </w:pPr>
                <w:r w:rsidRPr="00887A43">
                  <w:rPr>
                    <w:rFonts w:ascii="Arial" w:hAnsi="Arial" w:cs="Arial"/>
                    <w:b/>
                    <w:color w:val="000000" w:themeColor="text1"/>
                  </w:rPr>
                  <w:t>SDQ</w:t>
                </w:r>
              </w:p>
            </w:tc>
            <w:tc>
              <w:tcPr>
                <w:tcW w:w="7291" w:type="dxa"/>
              </w:tcPr>
              <w:p w:rsidR="00887A43" w:rsidRPr="003551C2" w:rsidRDefault="00887A43" w:rsidP="00A62FD4">
                <w:pPr>
                  <w:jc w:val="both"/>
                  <w:rPr>
                    <w:rFonts w:ascii="Arial" w:hAnsi="Arial" w:cs="Arial"/>
                    <w:color w:val="000000" w:themeColor="text1"/>
                  </w:rPr>
                </w:pPr>
                <w:r w:rsidRPr="003551C2">
                  <w:rPr>
                    <w:rFonts w:ascii="Arial" w:hAnsi="Arial" w:cs="Arial"/>
                    <w:color w:val="000000" w:themeColor="text1"/>
                  </w:rPr>
                  <w:t>Strengths and Difficulties Questionnaire</w:t>
                </w:r>
              </w:p>
            </w:tc>
          </w:tr>
          <w:tr w:rsidR="00887A43" w:rsidRPr="009C4428" w:rsidTr="002A399A">
            <w:tc>
              <w:tcPr>
                <w:tcW w:w="1951" w:type="dxa"/>
              </w:tcPr>
              <w:p w:rsidR="00887A43" w:rsidRPr="00887A43" w:rsidRDefault="00887A43" w:rsidP="00A62FD4">
                <w:pPr>
                  <w:jc w:val="both"/>
                  <w:rPr>
                    <w:rFonts w:ascii="Arial" w:hAnsi="Arial" w:cs="Arial"/>
                    <w:b/>
                    <w:color w:val="000000" w:themeColor="text1"/>
                  </w:rPr>
                </w:pPr>
                <w:r w:rsidRPr="00887A43">
                  <w:rPr>
                    <w:rFonts w:ascii="Arial" w:hAnsi="Arial" w:cs="Arial"/>
                    <w:b/>
                    <w:color w:val="000000" w:themeColor="text1"/>
                  </w:rPr>
                  <w:t>SLDOM</w:t>
                </w:r>
              </w:p>
            </w:tc>
            <w:tc>
              <w:tcPr>
                <w:tcW w:w="7291" w:type="dxa"/>
              </w:tcPr>
              <w:p w:rsidR="00887A43" w:rsidRPr="003551C2" w:rsidRDefault="00887A43" w:rsidP="00A62FD4">
                <w:pPr>
                  <w:jc w:val="both"/>
                  <w:rPr>
                    <w:rFonts w:ascii="Arial" w:hAnsi="Arial" w:cs="Arial"/>
                    <w:color w:val="000000" w:themeColor="text1"/>
                  </w:rPr>
                </w:pPr>
                <w:r>
                  <w:rPr>
                    <w:rFonts w:ascii="Arial" w:hAnsi="Arial" w:cs="Arial"/>
                    <w:color w:val="000000" w:themeColor="text1"/>
                  </w:rPr>
                  <w:t>Sheffield Learning Disabilities Outcome Measures</w:t>
                </w:r>
              </w:p>
            </w:tc>
          </w:tr>
          <w:tr w:rsidR="00887A43" w:rsidRPr="009C4428" w:rsidTr="002A399A">
            <w:tc>
              <w:tcPr>
                <w:tcW w:w="1951" w:type="dxa"/>
              </w:tcPr>
              <w:p w:rsidR="00887A43" w:rsidRPr="00887A43" w:rsidRDefault="00887A43" w:rsidP="00A62FD4">
                <w:pPr>
                  <w:jc w:val="both"/>
                  <w:rPr>
                    <w:b/>
                    <w:color w:val="FF0000"/>
                  </w:rPr>
                </w:pPr>
                <w:r w:rsidRPr="00887A43">
                  <w:rPr>
                    <w:rFonts w:ascii="Arial" w:hAnsi="Arial" w:cs="Arial"/>
                    <w:b/>
                    <w:color w:val="000000" w:themeColor="text1"/>
                  </w:rPr>
                  <w:t>TCP</w:t>
                </w:r>
              </w:p>
            </w:tc>
            <w:tc>
              <w:tcPr>
                <w:tcW w:w="7291" w:type="dxa"/>
              </w:tcPr>
              <w:p w:rsidR="00887A43" w:rsidRPr="009C4428" w:rsidRDefault="00887A43" w:rsidP="00A62FD4">
                <w:pPr>
                  <w:jc w:val="both"/>
                  <w:rPr>
                    <w:color w:val="FF0000"/>
                  </w:rPr>
                </w:pPr>
                <w:r w:rsidRPr="003551C2">
                  <w:rPr>
                    <w:rFonts w:ascii="Arial" w:hAnsi="Arial" w:cs="Arial"/>
                    <w:color w:val="000000" w:themeColor="text1"/>
                  </w:rPr>
                  <w:t xml:space="preserve">Transforming Care Partnership </w:t>
                </w:r>
              </w:p>
            </w:tc>
          </w:tr>
        </w:tbl>
        <w:p w:rsidR="000146A3" w:rsidRDefault="000146A3" w:rsidP="000146A3">
          <w:pPr>
            <w:rPr>
              <w:rFonts w:ascii="Arial" w:hAnsi="Arial" w:cs="Arial"/>
              <w:color w:val="FF0000"/>
              <w:lang w:val="en-US" w:eastAsia="ja-JP"/>
            </w:rPr>
          </w:pPr>
        </w:p>
        <w:p w:rsidR="00D23AAF" w:rsidRDefault="00D23AAF" w:rsidP="000146A3">
          <w:pPr>
            <w:rPr>
              <w:rFonts w:ascii="Arial" w:hAnsi="Arial" w:cs="Arial"/>
              <w:color w:val="FF0000"/>
              <w:lang w:val="en-US" w:eastAsia="ja-JP"/>
            </w:rPr>
          </w:pPr>
        </w:p>
        <w:p w:rsidR="00D23AAF" w:rsidRDefault="00D23AAF" w:rsidP="000146A3">
          <w:pPr>
            <w:rPr>
              <w:rFonts w:ascii="Arial" w:hAnsi="Arial" w:cs="Arial"/>
              <w:color w:val="FF0000"/>
              <w:lang w:val="en-US" w:eastAsia="ja-JP"/>
            </w:rPr>
          </w:pPr>
        </w:p>
        <w:p w:rsidR="00D23AAF" w:rsidRDefault="00D23AAF" w:rsidP="000146A3">
          <w:pPr>
            <w:rPr>
              <w:rFonts w:ascii="Arial" w:hAnsi="Arial" w:cs="Arial"/>
              <w:color w:val="FF0000"/>
              <w:lang w:val="en-US" w:eastAsia="ja-JP"/>
            </w:rPr>
          </w:pPr>
        </w:p>
        <w:p w:rsidR="00D23AAF" w:rsidRPr="009C4428" w:rsidRDefault="00D23AAF" w:rsidP="000146A3">
          <w:pPr>
            <w:rPr>
              <w:rFonts w:ascii="Arial" w:hAnsi="Arial" w:cs="Arial"/>
              <w:color w:val="FF0000"/>
              <w:lang w:val="en-US" w:eastAsia="ja-JP"/>
            </w:rPr>
          </w:pPr>
        </w:p>
        <w:p w:rsidR="00433672" w:rsidRPr="009C4428" w:rsidRDefault="00433672" w:rsidP="001F53ED">
          <w:pPr>
            <w:pStyle w:val="Heading1"/>
            <w:rPr>
              <w:rFonts w:ascii="Arial" w:hAnsi="Arial" w:cs="Arial"/>
              <w:b w:val="0"/>
              <w:color w:val="FF0000"/>
              <w:sz w:val="32"/>
              <w:szCs w:val="32"/>
            </w:rPr>
          </w:pPr>
        </w:p>
        <w:p w:rsidR="00433672" w:rsidRPr="009C4428" w:rsidRDefault="00433672">
          <w:pPr>
            <w:rPr>
              <w:rFonts w:ascii="Arial" w:hAnsi="Arial" w:cs="Arial"/>
              <w:color w:val="FF0000"/>
            </w:rPr>
          </w:pPr>
        </w:p>
        <w:p w:rsidR="00433672" w:rsidRPr="009C4428" w:rsidRDefault="00433672">
          <w:pPr>
            <w:rPr>
              <w:rFonts w:ascii="Arial" w:hAnsi="Arial" w:cs="Arial"/>
              <w:color w:val="FF0000"/>
            </w:rPr>
          </w:pPr>
        </w:p>
        <w:p w:rsidR="00433672" w:rsidRPr="009C4428" w:rsidRDefault="00433672">
          <w:pPr>
            <w:rPr>
              <w:rFonts w:ascii="Arial" w:hAnsi="Arial" w:cs="Arial"/>
              <w:color w:val="FF0000"/>
            </w:rPr>
          </w:pPr>
        </w:p>
        <w:p w:rsidR="00433672" w:rsidRPr="009C4428" w:rsidRDefault="00433672">
          <w:pPr>
            <w:rPr>
              <w:rFonts w:ascii="Arial" w:hAnsi="Arial" w:cs="Arial"/>
              <w:color w:val="FF0000"/>
            </w:rPr>
          </w:pPr>
        </w:p>
        <w:p w:rsidR="00691003" w:rsidRDefault="00691003">
          <w:pPr>
            <w:rPr>
              <w:rFonts w:ascii="Arial" w:hAnsi="Arial" w:cs="Arial"/>
              <w:b/>
              <w:color w:val="FF0000"/>
              <w:sz w:val="24"/>
              <w:szCs w:val="24"/>
            </w:rPr>
          </w:pPr>
        </w:p>
        <w:p w:rsidR="00691003" w:rsidRDefault="00691003">
          <w:pPr>
            <w:rPr>
              <w:rFonts w:ascii="Arial" w:hAnsi="Arial" w:cs="Arial"/>
              <w:b/>
              <w:color w:val="FF0000"/>
              <w:sz w:val="24"/>
              <w:szCs w:val="24"/>
            </w:rPr>
          </w:pPr>
        </w:p>
        <w:p w:rsidR="00691003" w:rsidRDefault="00691003">
          <w:pPr>
            <w:rPr>
              <w:rFonts w:ascii="Arial" w:hAnsi="Arial" w:cs="Arial"/>
              <w:b/>
              <w:color w:val="FF0000"/>
              <w:sz w:val="24"/>
              <w:szCs w:val="24"/>
            </w:rPr>
          </w:pPr>
        </w:p>
        <w:p w:rsidR="00650B3F" w:rsidRDefault="00650B3F">
          <w:pPr>
            <w:rPr>
              <w:rFonts w:ascii="Arial" w:hAnsi="Arial" w:cs="Arial"/>
              <w:b/>
              <w:color w:val="FF0000"/>
              <w:sz w:val="24"/>
              <w:szCs w:val="24"/>
            </w:rPr>
          </w:pPr>
        </w:p>
        <w:p w:rsidR="006027E5" w:rsidRPr="009C4428" w:rsidRDefault="00292CF2">
          <w:pPr>
            <w:rPr>
              <w:rFonts w:ascii="Arial" w:hAnsi="Arial" w:cs="Arial"/>
              <w:b/>
              <w:color w:val="FF0000"/>
              <w:sz w:val="24"/>
              <w:szCs w:val="24"/>
            </w:rPr>
          </w:pPr>
        </w:p>
      </w:sdtContent>
    </w:sdt>
    <w:p w:rsidR="00C47842" w:rsidRPr="001B72F0" w:rsidRDefault="00C47842" w:rsidP="001F53ED">
      <w:pPr>
        <w:pStyle w:val="ListParagraph"/>
        <w:numPr>
          <w:ilvl w:val="0"/>
          <w:numId w:val="4"/>
        </w:numPr>
        <w:outlineLvl w:val="0"/>
        <w:rPr>
          <w:rFonts w:ascii="Arial" w:hAnsi="Arial" w:cs="Arial"/>
          <w:b/>
          <w:sz w:val="24"/>
          <w:szCs w:val="24"/>
        </w:rPr>
      </w:pPr>
      <w:r w:rsidRPr="001B72F0">
        <w:rPr>
          <w:rFonts w:ascii="Arial" w:hAnsi="Arial" w:cs="Arial"/>
          <w:b/>
          <w:sz w:val="24"/>
          <w:szCs w:val="24"/>
        </w:rPr>
        <w:lastRenderedPageBreak/>
        <w:t>Introduction:</w:t>
      </w:r>
    </w:p>
    <w:p w:rsidR="00CB2B08" w:rsidRDefault="00CB2B08" w:rsidP="00D04C06">
      <w:pPr>
        <w:ind w:left="720" w:hanging="720"/>
        <w:rPr>
          <w:rFonts w:ascii="Arial" w:eastAsia="Calibri" w:hAnsi="Arial"/>
          <w:sz w:val="24"/>
          <w:szCs w:val="24"/>
          <w:lang w:eastAsia="en-GB"/>
        </w:rPr>
      </w:pPr>
      <w:r>
        <w:rPr>
          <w:rFonts w:ascii="Arial" w:eastAsia="Calibri" w:hAnsi="Arial"/>
          <w:sz w:val="24"/>
          <w:szCs w:val="24"/>
          <w:lang w:eastAsia="en-GB"/>
        </w:rPr>
        <w:t>1.1</w:t>
      </w:r>
      <w:r>
        <w:rPr>
          <w:rFonts w:ascii="Arial" w:eastAsia="Calibri" w:hAnsi="Arial"/>
          <w:sz w:val="24"/>
          <w:szCs w:val="24"/>
          <w:lang w:eastAsia="en-GB"/>
        </w:rPr>
        <w:tab/>
      </w:r>
      <w:r w:rsidR="004B04CD" w:rsidRPr="004B04CD">
        <w:rPr>
          <w:rFonts w:ascii="Arial" w:eastAsia="Calibri" w:hAnsi="Arial"/>
          <w:sz w:val="24"/>
          <w:szCs w:val="24"/>
          <w:lang w:eastAsia="en-GB"/>
        </w:rPr>
        <w:t>The Integrated Health and Care Commissioning Team</w:t>
      </w:r>
      <w:r w:rsidR="00DA6AE3">
        <w:rPr>
          <w:rFonts w:ascii="Arial" w:eastAsia="Calibri" w:hAnsi="Arial"/>
          <w:sz w:val="24"/>
          <w:szCs w:val="24"/>
          <w:lang w:eastAsia="en-GB"/>
        </w:rPr>
        <w:t xml:space="preserve"> (IHCCT)</w:t>
      </w:r>
      <w:r w:rsidR="004B04CD" w:rsidRPr="004B04CD">
        <w:rPr>
          <w:rFonts w:ascii="Arial" w:eastAsia="Calibri" w:hAnsi="Arial"/>
          <w:sz w:val="24"/>
          <w:szCs w:val="24"/>
          <w:lang w:eastAsia="en-GB"/>
        </w:rPr>
        <w:t xml:space="preserve"> </w:t>
      </w:r>
      <w:r w:rsidR="006B2B85">
        <w:rPr>
          <w:rFonts w:ascii="Arial" w:eastAsia="Calibri" w:hAnsi="Arial"/>
          <w:sz w:val="24"/>
          <w:szCs w:val="24"/>
          <w:lang w:eastAsia="en-GB"/>
        </w:rPr>
        <w:t xml:space="preserve">commission Child and Adolescent Mental Health Services </w:t>
      </w:r>
      <w:r w:rsidR="004B04CD" w:rsidRPr="004B04CD">
        <w:rPr>
          <w:rFonts w:ascii="Arial" w:eastAsia="Calibri" w:hAnsi="Arial"/>
          <w:sz w:val="24"/>
          <w:szCs w:val="24"/>
          <w:lang w:eastAsia="en-GB"/>
        </w:rPr>
        <w:t>on behalf of Hertfordshire County Council</w:t>
      </w:r>
      <w:r w:rsidR="006C7B2A" w:rsidRPr="004B04CD">
        <w:rPr>
          <w:rFonts w:ascii="Arial" w:eastAsia="Calibri" w:hAnsi="Arial"/>
          <w:sz w:val="24"/>
          <w:szCs w:val="24"/>
          <w:lang w:eastAsia="en-GB"/>
        </w:rPr>
        <w:t>, Herts</w:t>
      </w:r>
      <w:r w:rsidR="006B2B85">
        <w:rPr>
          <w:rFonts w:ascii="Arial" w:eastAsia="Calibri" w:hAnsi="Arial"/>
          <w:sz w:val="24"/>
          <w:szCs w:val="24"/>
          <w:lang w:eastAsia="en-GB"/>
        </w:rPr>
        <w:t xml:space="preserve"> Valleys CCG and East and North Herts CCG. This includes the </w:t>
      </w:r>
      <w:r w:rsidR="004B04CD" w:rsidRPr="004B04CD">
        <w:rPr>
          <w:rFonts w:ascii="Arial" w:eastAsia="Calibri" w:hAnsi="Arial"/>
          <w:sz w:val="24"/>
          <w:szCs w:val="24"/>
          <w:lang w:eastAsia="en-GB"/>
        </w:rPr>
        <w:t>PALMS service for Children and Young people with Autistic Spectrum Disorder and/or Learning Disabilities with mental health issues or behaviour that challenges.</w:t>
      </w:r>
    </w:p>
    <w:p w:rsidR="00CB2B08" w:rsidRDefault="00CB2B08" w:rsidP="00D04C06">
      <w:pPr>
        <w:ind w:left="720" w:hanging="720"/>
        <w:rPr>
          <w:rFonts w:ascii="Arial" w:eastAsia="Calibri" w:hAnsi="Arial"/>
          <w:bCs/>
          <w:sz w:val="24"/>
          <w:szCs w:val="24"/>
          <w:lang w:eastAsia="en-GB"/>
        </w:rPr>
      </w:pPr>
      <w:r>
        <w:rPr>
          <w:rFonts w:ascii="Arial" w:eastAsia="Calibri" w:hAnsi="Arial"/>
          <w:sz w:val="24"/>
          <w:szCs w:val="24"/>
          <w:lang w:eastAsia="en-GB"/>
        </w:rPr>
        <w:t>1.2</w:t>
      </w:r>
      <w:r>
        <w:rPr>
          <w:rFonts w:ascii="Arial" w:eastAsia="Calibri" w:hAnsi="Arial"/>
          <w:sz w:val="24"/>
          <w:szCs w:val="24"/>
          <w:lang w:eastAsia="en-GB"/>
        </w:rPr>
        <w:tab/>
      </w:r>
      <w:r w:rsidR="004B04CD" w:rsidRPr="004B04CD">
        <w:rPr>
          <w:rFonts w:ascii="Arial" w:eastAsia="Calibri" w:hAnsi="Arial"/>
          <w:bCs/>
          <w:sz w:val="24"/>
          <w:szCs w:val="24"/>
          <w:lang w:eastAsia="en-GB"/>
        </w:rPr>
        <w:t xml:space="preserve">Hertfordshire Community </w:t>
      </w:r>
      <w:r w:rsidR="006B2B85">
        <w:rPr>
          <w:rFonts w:ascii="Arial" w:eastAsia="Calibri" w:hAnsi="Arial"/>
          <w:bCs/>
          <w:sz w:val="24"/>
          <w:szCs w:val="24"/>
          <w:lang w:eastAsia="en-GB"/>
        </w:rPr>
        <w:t xml:space="preserve">NHS </w:t>
      </w:r>
      <w:r w:rsidR="004B04CD" w:rsidRPr="004B04CD">
        <w:rPr>
          <w:rFonts w:ascii="Arial" w:eastAsia="Calibri" w:hAnsi="Arial"/>
          <w:bCs/>
          <w:sz w:val="24"/>
          <w:szCs w:val="24"/>
          <w:lang w:eastAsia="en-GB"/>
        </w:rPr>
        <w:t>Trust (HCT) were awarded the contract for mental health and challenging behaviour services for children and young people with Autistic Spectrum Disorder/Learning Disabilities at the end of 2014. The new service commenced on the 1</w:t>
      </w:r>
      <w:r w:rsidR="004B04CD" w:rsidRPr="004B04CD">
        <w:rPr>
          <w:rFonts w:ascii="Arial" w:eastAsia="Calibri" w:hAnsi="Arial"/>
          <w:bCs/>
          <w:sz w:val="24"/>
          <w:szCs w:val="24"/>
          <w:vertAlign w:val="superscript"/>
          <w:lang w:eastAsia="en-GB"/>
        </w:rPr>
        <w:t>st</w:t>
      </w:r>
      <w:r w:rsidR="005E4A24">
        <w:rPr>
          <w:rFonts w:ascii="Arial" w:eastAsia="Calibri" w:hAnsi="Arial"/>
          <w:bCs/>
          <w:sz w:val="24"/>
          <w:szCs w:val="24"/>
          <w:lang w:eastAsia="en-GB"/>
        </w:rPr>
        <w:t xml:space="preserve"> April 2015 and had</w:t>
      </w:r>
      <w:r w:rsidR="004B04CD" w:rsidRPr="004B04CD">
        <w:rPr>
          <w:rFonts w:ascii="Arial" w:eastAsia="Calibri" w:hAnsi="Arial"/>
          <w:bCs/>
          <w:sz w:val="24"/>
          <w:szCs w:val="24"/>
          <w:lang w:eastAsia="en-GB"/>
        </w:rPr>
        <w:t xml:space="preserve"> been operational for 1</w:t>
      </w:r>
      <w:r w:rsidR="006B2B85">
        <w:rPr>
          <w:rFonts w:ascii="Arial" w:eastAsia="Calibri" w:hAnsi="Arial"/>
          <w:bCs/>
          <w:sz w:val="24"/>
          <w:szCs w:val="24"/>
          <w:lang w:eastAsia="en-GB"/>
        </w:rPr>
        <w:t>6</w:t>
      </w:r>
      <w:r w:rsidR="004B04CD" w:rsidRPr="004B04CD">
        <w:rPr>
          <w:rFonts w:ascii="Arial" w:eastAsia="Calibri" w:hAnsi="Arial"/>
          <w:bCs/>
          <w:sz w:val="24"/>
          <w:szCs w:val="24"/>
          <w:lang w:eastAsia="en-GB"/>
        </w:rPr>
        <w:t xml:space="preserve"> months at the commencement of the review</w:t>
      </w:r>
      <w:r w:rsidR="005E4A24">
        <w:rPr>
          <w:rFonts w:ascii="Arial" w:eastAsia="Calibri" w:hAnsi="Arial"/>
          <w:bCs/>
          <w:sz w:val="24"/>
          <w:szCs w:val="24"/>
          <w:lang w:eastAsia="en-GB"/>
        </w:rPr>
        <w:t xml:space="preserve"> (July 2016)</w:t>
      </w:r>
      <w:r w:rsidR="004B04CD" w:rsidRPr="004B04CD">
        <w:rPr>
          <w:rFonts w:ascii="Arial" w:eastAsia="Calibri" w:hAnsi="Arial"/>
          <w:bCs/>
          <w:sz w:val="24"/>
          <w:szCs w:val="24"/>
          <w:lang w:eastAsia="en-GB"/>
        </w:rPr>
        <w:t>.</w:t>
      </w:r>
    </w:p>
    <w:p w:rsidR="00D14493" w:rsidRPr="004B04CD" w:rsidRDefault="00CB2B08" w:rsidP="00D04C06">
      <w:pPr>
        <w:ind w:left="720" w:hanging="720"/>
        <w:rPr>
          <w:rFonts w:ascii="Arial" w:hAnsi="Arial" w:cs="Arial"/>
          <w:b/>
          <w:sz w:val="24"/>
          <w:szCs w:val="24"/>
        </w:rPr>
      </w:pPr>
      <w:r>
        <w:rPr>
          <w:rFonts w:ascii="Arial" w:eastAsia="Calibri" w:hAnsi="Arial"/>
          <w:bCs/>
          <w:sz w:val="24"/>
          <w:szCs w:val="24"/>
          <w:lang w:eastAsia="en-GB"/>
        </w:rPr>
        <w:t>1.3</w:t>
      </w:r>
      <w:r>
        <w:rPr>
          <w:rFonts w:ascii="Arial" w:eastAsia="Calibri" w:hAnsi="Arial"/>
          <w:bCs/>
          <w:sz w:val="24"/>
          <w:szCs w:val="24"/>
          <w:lang w:eastAsia="en-GB"/>
        </w:rPr>
        <w:tab/>
      </w:r>
      <w:r w:rsidR="00D14493" w:rsidRPr="004B04CD">
        <w:rPr>
          <w:rFonts w:ascii="Arial" w:eastAsia="Times New Roman" w:hAnsi="Arial"/>
          <w:bCs/>
          <w:sz w:val="24"/>
          <w:szCs w:val="24"/>
          <w:lang w:eastAsia="en-GB"/>
        </w:rPr>
        <w:t>HCT is the main provider recruiting the majority of staff</w:t>
      </w:r>
      <w:r w:rsidR="006B2B85">
        <w:rPr>
          <w:rFonts w:ascii="Arial" w:eastAsia="Times New Roman" w:hAnsi="Arial"/>
          <w:bCs/>
          <w:sz w:val="24"/>
          <w:szCs w:val="24"/>
          <w:lang w:eastAsia="en-GB"/>
        </w:rPr>
        <w:t xml:space="preserve">.  </w:t>
      </w:r>
      <w:r w:rsidR="00D14493" w:rsidRPr="004B04CD">
        <w:rPr>
          <w:rFonts w:ascii="Arial" w:eastAsia="Times New Roman" w:hAnsi="Arial"/>
          <w:bCs/>
          <w:sz w:val="24"/>
          <w:szCs w:val="24"/>
          <w:lang w:eastAsia="en-GB"/>
        </w:rPr>
        <w:t xml:space="preserve">Hertfordshire Partnership Foundation University Trust (HPFT) </w:t>
      </w:r>
      <w:r w:rsidR="006C7B2A" w:rsidRPr="004B04CD">
        <w:rPr>
          <w:rFonts w:ascii="Arial" w:eastAsia="Times New Roman" w:hAnsi="Arial"/>
          <w:bCs/>
          <w:sz w:val="24"/>
          <w:szCs w:val="24"/>
          <w:lang w:eastAsia="en-GB"/>
        </w:rPr>
        <w:t>provides</w:t>
      </w:r>
      <w:r w:rsidR="00D14493" w:rsidRPr="004B04CD">
        <w:rPr>
          <w:rFonts w:ascii="Arial" w:eastAsia="Times New Roman" w:hAnsi="Arial"/>
          <w:bCs/>
          <w:sz w:val="24"/>
          <w:szCs w:val="24"/>
          <w:lang w:eastAsia="en-GB"/>
        </w:rPr>
        <w:t xml:space="preserve"> psychiatry and medical supervision. ADD-Vance </w:t>
      </w:r>
      <w:r w:rsidR="006B2B85">
        <w:rPr>
          <w:rFonts w:ascii="Arial" w:eastAsia="Times New Roman" w:hAnsi="Arial"/>
          <w:bCs/>
          <w:sz w:val="24"/>
          <w:szCs w:val="24"/>
          <w:lang w:eastAsia="en-GB"/>
        </w:rPr>
        <w:t>(</w:t>
      </w:r>
      <w:r w:rsidR="00D14493" w:rsidRPr="004B04CD">
        <w:rPr>
          <w:rFonts w:ascii="Arial" w:eastAsia="Times New Roman" w:hAnsi="Arial"/>
          <w:bCs/>
          <w:sz w:val="24"/>
          <w:szCs w:val="24"/>
          <w:lang w:eastAsia="en-GB"/>
        </w:rPr>
        <w:t xml:space="preserve">a Hertfordshire charity who </w:t>
      </w:r>
      <w:proofErr w:type="gramStart"/>
      <w:r w:rsidR="006C7B2A" w:rsidRPr="004B04CD">
        <w:rPr>
          <w:rFonts w:ascii="Arial" w:eastAsia="Times New Roman" w:hAnsi="Arial"/>
          <w:bCs/>
          <w:sz w:val="24"/>
          <w:szCs w:val="24"/>
          <w:lang w:eastAsia="en-GB"/>
        </w:rPr>
        <w:t>support</w:t>
      </w:r>
      <w:proofErr w:type="gramEnd"/>
      <w:r w:rsidR="00D14493" w:rsidRPr="004B04CD">
        <w:rPr>
          <w:rFonts w:ascii="Arial" w:eastAsia="Times New Roman" w:hAnsi="Arial"/>
          <w:bCs/>
          <w:sz w:val="24"/>
          <w:szCs w:val="24"/>
          <w:lang w:eastAsia="en-GB"/>
        </w:rPr>
        <w:t xml:space="preserve"> children with Autism</w:t>
      </w:r>
      <w:r w:rsidR="006B2B85">
        <w:rPr>
          <w:rFonts w:ascii="Arial" w:eastAsia="Times New Roman" w:hAnsi="Arial"/>
          <w:bCs/>
          <w:sz w:val="24"/>
          <w:szCs w:val="24"/>
          <w:lang w:eastAsia="en-GB"/>
        </w:rPr>
        <w:t>)</w:t>
      </w:r>
      <w:r w:rsidR="00D14493" w:rsidRPr="004B04CD">
        <w:rPr>
          <w:rFonts w:ascii="Arial" w:eastAsia="Times New Roman" w:hAnsi="Arial"/>
          <w:bCs/>
          <w:sz w:val="24"/>
          <w:szCs w:val="24"/>
          <w:lang w:eastAsia="en-GB"/>
        </w:rPr>
        <w:t xml:space="preserve"> co-facilitates</w:t>
      </w:r>
      <w:r w:rsidR="00366775">
        <w:rPr>
          <w:rFonts w:ascii="Arial" w:eastAsia="Times New Roman" w:hAnsi="Arial"/>
          <w:bCs/>
          <w:sz w:val="24"/>
          <w:szCs w:val="24"/>
          <w:lang w:eastAsia="en-GB"/>
        </w:rPr>
        <w:t xml:space="preserve"> the first intervention</w:t>
      </w:r>
      <w:r w:rsidR="00D14493" w:rsidRPr="004B04CD">
        <w:rPr>
          <w:rFonts w:ascii="Arial" w:eastAsia="Times New Roman" w:hAnsi="Arial"/>
          <w:bCs/>
          <w:sz w:val="24"/>
          <w:szCs w:val="24"/>
          <w:lang w:eastAsia="en-GB"/>
        </w:rPr>
        <w:t xml:space="preserve"> workshop for parents</w:t>
      </w:r>
      <w:r w:rsidR="00366775">
        <w:rPr>
          <w:rFonts w:ascii="Arial" w:eastAsia="Times New Roman" w:hAnsi="Arial"/>
          <w:bCs/>
          <w:sz w:val="24"/>
          <w:szCs w:val="24"/>
          <w:lang w:eastAsia="en-GB"/>
        </w:rPr>
        <w:t xml:space="preserve"> and carers</w:t>
      </w:r>
      <w:r w:rsidR="006B2B85">
        <w:rPr>
          <w:rFonts w:ascii="Arial" w:eastAsia="Times New Roman" w:hAnsi="Arial"/>
          <w:bCs/>
          <w:sz w:val="24"/>
          <w:szCs w:val="24"/>
          <w:lang w:eastAsia="en-GB"/>
        </w:rPr>
        <w:t>.</w:t>
      </w:r>
    </w:p>
    <w:p w:rsidR="004B04CD" w:rsidRPr="004B04CD" w:rsidRDefault="00CB2B08" w:rsidP="00D04C06">
      <w:pPr>
        <w:autoSpaceDE w:val="0"/>
        <w:ind w:left="720" w:hanging="720"/>
        <w:rPr>
          <w:sz w:val="24"/>
          <w:szCs w:val="24"/>
        </w:rPr>
      </w:pPr>
      <w:r>
        <w:rPr>
          <w:rFonts w:ascii="Arial" w:eastAsia="Times New Roman" w:hAnsi="Arial"/>
          <w:sz w:val="24"/>
          <w:szCs w:val="24"/>
          <w:lang w:eastAsia="en-GB"/>
        </w:rPr>
        <w:t>1.4</w:t>
      </w:r>
      <w:r>
        <w:rPr>
          <w:rFonts w:ascii="Arial" w:eastAsia="Times New Roman" w:hAnsi="Arial"/>
          <w:sz w:val="24"/>
          <w:szCs w:val="24"/>
          <w:lang w:eastAsia="en-GB"/>
        </w:rPr>
        <w:tab/>
      </w:r>
      <w:r w:rsidR="005C730F" w:rsidRPr="004B04CD">
        <w:rPr>
          <w:rFonts w:ascii="Arial" w:eastAsia="Times New Roman" w:hAnsi="Arial"/>
          <w:b/>
          <w:sz w:val="24"/>
          <w:szCs w:val="24"/>
          <w:lang w:eastAsia="en-GB"/>
        </w:rPr>
        <w:t>P</w:t>
      </w:r>
      <w:r w:rsidR="005C730F" w:rsidRPr="004B04CD">
        <w:rPr>
          <w:rFonts w:ascii="Arial" w:eastAsia="Times New Roman" w:hAnsi="Arial"/>
          <w:sz w:val="24"/>
          <w:szCs w:val="24"/>
          <w:lang w:eastAsia="en-GB"/>
        </w:rPr>
        <w:t>ositive behaviour</w:t>
      </w:r>
      <w:r w:rsidR="005C730F">
        <w:rPr>
          <w:rFonts w:ascii="Arial" w:eastAsia="Times New Roman" w:hAnsi="Arial"/>
          <w:sz w:val="24"/>
          <w:szCs w:val="24"/>
          <w:lang w:eastAsia="en-GB"/>
        </w:rPr>
        <w:t xml:space="preserve"> </w:t>
      </w:r>
      <w:r w:rsidR="005C730F" w:rsidRPr="004B04CD">
        <w:rPr>
          <w:rFonts w:ascii="Arial" w:eastAsia="Times New Roman" w:hAnsi="Arial"/>
          <w:b/>
          <w:sz w:val="24"/>
          <w:szCs w:val="24"/>
          <w:lang w:eastAsia="en-GB"/>
        </w:rPr>
        <w:t>A</w:t>
      </w:r>
      <w:r w:rsidR="005C730F" w:rsidRPr="004B04CD">
        <w:rPr>
          <w:rFonts w:ascii="Arial" w:eastAsia="Times New Roman" w:hAnsi="Arial"/>
          <w:sz w:val="24"/>
          <w:szCs w:val="24"/>
          <w:lang w:eastAsia="en-GB"/>
        </w:rPr>
        <w:t>utism</w:t>
      </w:r>
      <w:r w:rsidR="005C730F">
        <w:rPr>
          <w:rFonts w:ascii="Arial" w:eastAsia="Times New Roman" w:hAnsi="Arial"/>
          <w:sz w:val="24"/>
          <w:szCs w:val="24"/>
          <w:lang w:eastAsia="en-GB"/>
        </w:rPr>
        <w:t xml:space="preserve"> </w:t>
      </w:r>
      <w:r w:rsidR="005C730F" w:rsidRPr="004B04CD">
        <w:rPr>
          <w:rFonts w:ascii="Arial" w:eastAsia="Times New Roman" w:hAnsi="Arial"/>
          <w:b/>
          <w:sz w:val="24"/>
          <w:szCs w:val="24"/>
          <w:lang w:eastAsia="en-GB"/>
        </w:rPr>
        <w:t>L</w:t>
      </w:r>
      <w:r w:rsidR="005C730F" w:rsidRPr="004B04CD">
        <w:rPr>
          <w:rFonts w:ascii="Arial" w:eastAsia="Times New Roman" w:hAnsi="Arial"/>
          <w:sz w:val="24"/>
          <w:szCs w:val="24"/>
          <w:lang w:eastAsia="en-GB"/>
        </w:rPr>
        <w:t xml:space="preserve">earning disability </w:t>
      </w:r>
      <w:r w:rsidR="005C730F" w:rsidRPr="004B04CD">
        <w:rPr>
          <w:rFonts w:ascii="Arial" w:eastAsia="Times New Roman" w:hAnsi="Arial"/>
          <w:b/>
          <w:sz w:val="24"/>
          <w:szCs w:val="24"/>
          <w:lang w:eastAsia="en-GB"/>
        </w:rPr>
        <w:t>M</w:t>
      </w:r>
      <w:r w:rsidR="005C730F" w:rsidRPr="004B04CD">
        <w:rPr>
          <w:rFonts w:ascii="Arial" w:eastAsia="Times New Roman" w:hAnsi="Arial"/>
          <w:sz w:val="24"/>
          <w:szCs w:val="24"/>
          <w:lang w:eastAsia="en-GB"/>
        </w:rPr>
        <w:t xml:space="preserve">ental Health </w:t>
      </w:r>
      <w:r w:rsidR="005C730F" w:rsidRPr="004B04CD">
        <w:rPr>
          <w:rFonts w:ascii="Arial" w:eastAsia="Times New Roman" w:hAnsi="Arial"/>
          <w:b/>
          <w:sz w:val="24"/>
          <w:szCs w:val="24"/>
          <w:lang w:eastAsia="en-GB"/>
        </w:rPr>
        <w:t>S</w:t>
      </w:r>
      <w:r w:rsidR="005C730F" w:rsidRPr="004B04CD">
        <w:rPr>
          <w:rFonts w:ascii="Arial" w:eastAsia="Times New Roman" w:hAnsi="Arial"/>
          <w:sz w:val="24"/>
          <w:szCs w:val="24"/>
          <w:lang w:eastAsia="en-GB"/>
        </w:rPr>
        <w:t>ervice</w:t>
      </w:r>
      <w:r w:rsidR="005C730F">
        <w:rPr>
          <w:rFonts w:ascii="Arial" w:eastAsia="Times New Roman" w:hAnsi="Arial"/>
          <w:sz w:val="24"/>
          <w:szCs w:val="24"/>
          <w:lang w:eastAsia="en-GB"/>
        </w:rPr>
        <w:t xml:space="preserve"> </w:t>
      </w:r>
      <w:r w:rsidR="005C730F" w:rsidRPr="005C730F">
        <w:rPr>
          <w:rFonts w:ascii="Arial" w:eastAsia="Times New Roman" w:hAnsi="Arial"/>
          <w:sz w:val="24"/>
          <w:szCs w:val="24"/>
          <w:lang w:eastAsia="en-GB"/>
        </w:rPr>
        <w:t>(</w:t>
      </w:r>
      <w:r w:rsidR="004B04CD" w:rsidRPr="005C730F">
        <w:rPr>
          <w:rFonts w:ascii="Arial" w:eastAsia="Times New Roman" w:hAnsi="Arial"/>
          <w:sz w:val="24"/>
          <w:szCs w:val="24"/>
          <w:lang w:eastAsia="en-GB"/>
        </w:rPr>
        <w:t>PALMS</w:t>
      </w:r>
      <w:r w:rsidR="005C730F" w:rsidRPr="005C730F">
        <w:rPr>
          <w:rFonts w:ascii="Arial" w:eastAsia="Times New Roman" w:hAnsi="Arial"/>
          <w:sz w:val="24"/>
          <w:szCs w:val="24"/>
          <w:lang w:eastAsia="en-GB"/>
        </w:rPr>
        <w:t>)</w:t>
      </w:r>
      <w:r w:rsidR="004B04CD" w:rsidRPr="00CB2B08">
        <w:rPr>
          <w:rFonts w:ascii="Arial" w:eastAsia="Times New Roman" w:hAnsi="Arial"/>
          <w:sz w:val="24"/>
          <w:szCs w:val="24"/>
          <w:lang w:eastAsia="en-GB"/>
        </w:rPr>
        <w:t xml:space="preserve"> </w:t>
      </w:r>
      <w:r w:rsidR="004B04CD" w:rsidRPr="004B04CD">
        <w:rPr>
          <w:rFonts w:ascii="Arial" w:eastAsia="Times New Roman" w:hAnsi="Arial"/>
          <w:sz w:val="24"/>
          <w:szCs w:val="24"/>
          <w:lang w:eastAsia="en-GB"/>
        </w:rPr>
        <w:t>provide integrated mental health and challenging behaviour support to families with children with a learning disability or Autistic Spectrum Disorder.</w:t>
      </w:r>
    </w:p>
    <w:p w:rsidR="00125FD6" w:rsidRPr="00504179" w:rsidRDefault="00CB2B08" w:rsidP="00D04C06">
      <w:pPr>
        <w:pStyle w:val="Default"/>
        <w:ind w:left="720" w:hanging="720"/>
      </w:pPr>
      <w:r>
        <w:t>1.5</w:t>
      </w:r>
      <w:r>
        <w:tab/>
      </w:r>
      <w:r w:rsidR="005B5432">
        <w:t>The service is</w:t>
      </w:r>
      <w:r w:rsidR="00125FD6" w:rsidRPr="00504179">
        <w:t xml:space="preserve"> commissioned to deliver the following Health and Wellbeing priorities:</w:t>
      </w:r>
    </w:p>
    <w:p w:rsidR="00125FD6" w:rsidRPr="00504179" w:rsidRDefault="00125FD6" w:rsidP="00125FD6">
      <w:pPr>
        <w:pStyle w:val="Default"/>
      </w:pPr>
    </w:p>
    <w:p w:rsidR="00125FD6" w:rsidRPr="00504179" w:rsidRDefault="00125FD6" w:rsidP="00125FD6">
      <w:pPr>
        <w:pStyle w:val="Default"/>
        <w:numPr>
          <w:ilvl w:val="0"/>
          <w:numId w:val="6"/>
        </w:numPr>
      </w:pPr>
      <w:r w:rsidRPr="00504179">
        <w:t>Fulfilling lives for people with learning disabilities</w:t>
      </w:r>
      <w:r w:rsidR="006B2B85">
        <w:t>.</w:t>
      </w:r>
      <w:r w:rsidRPr="00504179">
        <w:t xml:space="preserve"> </w:t>
      </w:r>
    </w:p>
    <w:p w:rsidR="00125FD6" w:rsidRPr="00504179" w:rsidRDefault="00125FD6" w:rsidP="00125FD6">
      <w:pPr>
        <w:pStyle w:val="Default"/>
        <w:numPr>
          <w:ilvl w:val="0"/>
          <w:numId w:val="6"/>
        </w:numPr>
      </w:pPr>
      <w:r w:rsidRPr="00504179">
        <w:t>Enhancing quality of life for people with long term conditions</w:t>
      </w:r>
      <w:r w:rsidR="006B2B85">
        <w:t>.</w:t>
      </w:r>
      <w:r w:rsidRPr="00504179">
        <w:t xml:space="preserve"> </w:t>
      </w:r>
    </w:p>
    <w:p w:rsidR="00125FD6" w:rsidRPr="00504179" w:rsidRDefault="00125FD6" w:rsidP="00125FD6">
      <w:pPr>
        <w:pStyle w:val="Default"/>
        <w:numPr>
          <w:ilvl w:val="0"/>
          <w:numId w:val="6"/>
        </w:numPr>
      </w:pPr>
      <w:r w:rsidRPr="00504179">
        <w:t>Supporting carers to care</w:t>
      </w:r>
      <w:r w:rsidR="006B2B85">
        <w:t>.</w:t>
      </w:r>
      <w:r w:rsidRPr="00504179">
        <w:t xml:space="preserve"> </w:t>
      </w:r>
    </w:p>
    <w:p w:rsidR="00125FD6" w:rsidRPr="00504179" w:rsidRDefault="00125FD6" w:rsidP="00125FD6">
      <w:pPr>
        <w:pStyle w:val="Default"/>
        <w:numPr>
          <w:ilvl w:val="0"/>
          <w:numId w:val="6"/>
        </w:numPr>
      </w:pPr>
      <w:r w:rsidRPr="00504179">
        <w:t>Helping all families to thrive</w:t>
      </w:r>
      <w:r w:rsidR="006B2B85">
        <w:t>.</w:t>
      </w:r>
      <w:r w:rsidRPr="00504179">
        <w:t xml:space="preserve"> </w:t>
      </w:r>
    </w:p>
    <w:p w:rsidR="00125FD6" w:rsidRPr="00504179" w:rsidRDefault="00125FD6" w:rsidP="00125FD6">
      <w:pPr>
        <w:pStyle w:val="Default"/>
        <w:numPr>
          <w:ilvl w:val="0"/>
          <w:numId w:val="6"/>
        </w:numPr>
      </w:pPr>
      <w:r w:rsidRPr="00504179">
        <w:t>Improving mental health and emotional wellbeing</w:t>
      </w:r>
      <w:r w:rsidR="006B2B85">
        <w:t>.</w:t>
      </w:r>
      <w:r w:rsidRPr="00504179">
        <w:t xml:space="preserve"> </w:t>
      </w:r>
    </w:p>
    <w:p w:rsidR="00125FD6" w:rsidRPr="00504179" w:rsidRDefault="00125FD6" w:rsidP="00125FD6">
      <w:pPr>
        <w:pStyle w:val="Default"/>
      </w:pPr>
    </w:p>
    <w:p w:rsidR="00125FD6" w:rsidRDefault="00CB2B08" w:rsidP="00125FD6">
      <w:pPr>
        <w:pStyle w:val="Default"/>
      </w:pPr>
      <w:r>
        <w:t>1.6</w:t>
      </w:r>
      <w:r>
        <w:tab/>
      </w:r>
      <w:r w:rsidR="00125FD6">
        <w:t>Additionally the following local priorities were agreed</w:t>
      </w:r>
      <w:r w:rsidR="00125FD6" w:rsidRPr="00504179">
        <w:t xml:space="preserve">: </w:t>
      </w:r>
    </w:p>
    <w:p w:rsidR="00D04C06" w:rsidRPr="00504179" w:rsidRDefault="00D04C06" w:rsidP="00125FD6">
      <w:pPr>
        <w:pStyle w:val="Default"/>
      </w:pPr>
    </w:p>
    <w:p w:rsidR="00125FD6" w:rsidRPr="00504179" w:rsidRDefault="00125FD6" w:rsidP="00125FD6">
      <w:pPr>
        <w:pStyle w:val="Default"/>
        <w:numPr>
          <w:ilvl w:val="0"/>
          <w:numId w:val="7"/>
        </w:numPr>
      </w:pPr>
      <w:r w:rsidRPr="00504179">
        <w:t>Improve clinical outcomes and patient experience</w:t>
      </w:r>
      <w:r w:rsidR="006B2B85">
        <w:t>.</w:t>
      </w:r>
      <w:r w:rsidRPr="00504179">
        <w:t xml:space="preserve"> </w:t>
      </w:r>
    </w:p>
    <w:p w:rsidR="00125FD6" w:rsidRPr="00504179" w:rsidRDefault="00125FD6" w:rsidP="00125FD6">
      <w:pPr>
        <w:pStyle w:val="Default"/>
        <w:numPr>
          <w:ilvl w:val="0"/>
          <w:numId w:val="7"/>
        </w:numPr>
      </w:pPr>
      <w:r w:rsidRPr="00504179">
        <w:t xml:space="preserve">Tailor healthcare to meet </w:t>
      </w:r>
      <w:r w:rsidR="006C7B2A" w:rsidRPr="00504179">
        <w:t>individual’s</w:t>
      </w:r>
      <w:r w:rsidRPr="00504179">
        <w:t xml:space="preserve"> needs</w:t>
      </w:r>
      <w:r w:rsidR="006B2B85">
        <w:t>.</w:t>
      </w:r>
      <w:r w:rsidRPr="00504179">
        <w:t xml:space="preserve"> </w:t>
      </w:r>
    </w:p>
    <w:p w:rsidR="00125FD6" w:rsidRPr="00504179" w:rsidRDefault="00125FD6" w:rsidP="00125FD6">
      <w:pPr>
        <w:pStyle w:val="Default"/>
        <w:numPr>
          <w:ilvl w:val="0"/>
          <w:numId w:val="7"/>
        </w:numPr>
      </w:pPr>
      <w:r w:rsidRPr="00504179">
        <w:t>Reduce the numbers of Children Looked After (CLA) within Hertfordshire</w:t>
      </w:r>
      <w:r w:rsidR="006B2B85">
        <w:t>.</w:t>
      </w:r>
      <w:r w:rsidRPr="00504179">
        <w:t xml:space="preserve"> </w:t>
      </w:r>
    </w:p>
    <w:p w:rsidR="00125FD6" w:rsidRPr="00504179" w:rsidRDefault="00125FD6" w:rsidP="00125FD6">
      <w:pPr>
        <w:pStyle w:val="Default"/>
        <w:numPr>
          <w:ilvl w:val="0"/>
          <w:numId w:val="7"/>
        </w:numPr>
      </w:pPr>
      <w:r w:rsidRPr="00504179">
        <w:t>Ensure a positive childhood by delivering services in a timely manner to families in crisis to offer the right support at the right time</w:t>
      </w:r>
      <w:r w:rsidR="006B2B85">
        <w:t>.</w:t>
      </w:r>
      <w:r w:rsidRPr="00504179">
        <w:t xml:space="preserve"> </w:t>
      </w:r>
    </w:p>
    <w:p w:rsidR="00077D36" w:rsidRPr="00D625E2" w:rsidRDefault="00125FD6" w:rsidP="00077D36">
      <w:pPr>
        <w:pStyle w:val="Default"/>
        <w:numPr>
          <w:ilvl w:val="0"/>
          <w:numId w:val="7"/>
        </w:numPr>
        <w:rPr>
          <w:b/>
          <w:i/>
          <w:color w:val="FF0000"/>
        </w:rPr>
      </w:pPr>
      <w:r w:rsidRPr="00504179">
        <w:t>Increase the number of children who are able to have their needs met locally</w:t>
      </w:r>
      <w:r w:rsidR="006B2B85">
        <w:t>.</w:t>
      </w:r>
    </w:p>
    <w:p w:rsidR="00D625E2" w:rsidRPr="00C51D9E" w:rsidRDefault="00D625E2" w:rsidP="00D625E2">
      <w:pPr>
        <w:pStyle w:val="Default"/>
        <w:ind w:left="720"/>
        <w:rPr>
          <w:b/>
          <w:i/>
          <w:color w:val="FF0000"/>
        </w:rPr>
      </w:pPr>
    </w:p>
    <w:p w:rsidR="00077D36" w:rsidRPr="00077D36" w:rsidRDefault="004E3BCB" w:rsidP="004E3BCB">
      <w:pPr>
        <w:pStyle w:val="Default"/>
        <w:numPr>
          <w:ilvl w:val="1"/>
          <w:numId w:val="4"/>
        </w:numPr>
        <w:rPr>
          <w:color w:val="000000" w:themeColor="text1"/>
        </w:rPr>
      </w:pPr>
      <w:r>
        <w:rPr>
          <w:color w:val="000000" w:themeColor="text1"/>
        </w:rPr>
        <w:t xml:space="preserve">    </w:t>
      </w:r>
      <w:r w:rsidR="00A4395C" w:rsidRPr="00077D36">
        <w:rPr>
          <w:color w:val="000000" w:themeColor="text1"/>
        </w:rPr>
        <w:t xml:space="preserve">The total amount of joint investment by </w:t>
      </w:r>
      <w:r w:rsidR="006B2B85">
        <w:rPr>
          <w:color w:val="000000" w:themeColor="text1"/>
        </w:rPr>
        <w:t xml:space="preserve">East and North Herts CCG, </w:t>
      </w:r>
      <w:r w:rsidR="00DA4246">
        <w:rPr>
          <w:color w:val="000000" w:themeColor="text1"/>
        </w:rPr>
        <w:t>Herts Valleys</w:t>
      </w:r>
      <w:r>
        <w:rPr>
          <w:color w:val="000000" w:themeColor="text1"/>
        </w:rPr>
        <w:t xml:space="preserve"> CCG</w:t>
      </w:r>
      <w:r w:rsidR="006B2B85">
        <w:rPr>
          <w:color w:val="000000" w:themeColor="text1"/>
        </w:rPr>
        <w:t xml:space="preserve"> and </w:t>
      </w:r>
      <w:r w:rsidR="00A4395C" w:rsidRPr="00077D36">
        <w:rPr>
          <w:color w:val="000000" w:themeColor="text1"/>
        </w:rPr>
        <w:t xml:space="preserve">Hertfordshire </w:t>
      </w:r>
      <w:r w:rsidR="00A4395C" w:rsidRPr="00292CF2">
        <w:rPr>
          <w:color w:val="000000" w:themeColor="text1"/>
        </w:rPr>
        <w:t>C</w:t>
      </w:r>
      <w:r w:rsidR="00DB3A48" w:rsidRPr="00292CF2">
        <w:rPr>
          <w:color w:val="000000" w:themeColor="text1"/>
        </w:rPr>
        <w:t>ounty Council</w:t>
      </w:r>
      <w:r w:rsidR="00A4395C" w:rsidRPr="00077D36">
        <w:rPr>
          <w:color w:val="000000" w:themeColor="text1"/>
        </w:rPr>
        <w:t xml:space="preserve"> is </w:t>
      </w:r>
      <w:r w:rsidR="00AC76AB" w:rsidRPr="00AC76AB">
        <w:t>£1,391,768</w:t>
      </w:r>
      <w:r w:rsidR="00AC76AB">
        <w:t xml:space="preserve">. </w:t>
      </w:r>
      <w:r w:rsidR="006B2B85">
        <w:t xml:space="preserve">This was an increase in </w:t>
      </w:r>
      <w:r w:rsidR="00AC76AB">
        <w:t>investment of £</w:t>
      </w:r>
      <w:r w:rsidR="001B5AAE">
        <w:t xml:space="preserve">850,000 </w:t>
      </w:r>
      <w:r w:rsidR="006B2B85">
        <w:t xml:space="preserve">over and above the funding from the previous service model.  </w:t>
      </w:r>
    </w:p>
    <w:p w:rsidR="00077D36" w:rsidRPr="00077D36" w:rsidRDefault="00077D36" w:rsidP="00077D36">
      <w:pPr>
        <w:pStyle w:val="Default"/>
        <w:ind w:left="360"/>
        <w:rPr>
          <w:color w:val="000000" w:themeColor="text1"/>
        </w:rPr>
      </w:pPr>
    </w:p>
    <w:p w:rsidR="00557710" w:rsidRPr="001B5AAE" w:rsidRDefault="004E3BCB" w:rsidP="00077D36">
      <w:pPr>
        <w:pStyle w:val="Default"/>
        <w:numPr>
          <w:ilvl w:val="1"/>
          <w:numId w:val="4"/>
        </w:numPr>
        <w:rPr>
          <w:color w:val="000000" w:themeColor="text1"/>
        </w:rPr>
      </w:pPr>
      <w:r>
        <w:rPr>
          <w:color w:val="000000" w:themeColor="text1"/>
        </w:rPr>
        <w:t xml:space="preserve">      </w:t>
      </w:r>
      <w:r w:rsidR="00557710" w:rsidRPr="001B5AAE">
        <w:rPr>
          <w:color w:val="000000" w:themeColor="text1"/>
        </w:rPr>
        <w:t xml:space="preserve">The service is currently commissioned to deliver an indicative </w:t>
      </w:r>
      <w:r w:rsidRPr="001B5AAE">
        <w:rPr>
          <w:color w:val="000000" w:themeColor="text1"/>
        </w:rPr>
        <w:t xml:space="preserve">activity </w:t>
      </w:r>
      <w:r>
        <w:rPr>
          <w:color w:val="000000" w:themeColor="text1"/>
        </w:rPr>
        <w:t>caseload</w:t>
      </w:r>
      <w:r w:rsidR="00557710" w:rsidRPr="001B5AAE">
        <w:rPr>
          <w:color w:val="000000" w:themeColor="text1"/>
        </w:rPr>
        <w:t xml:space="preserve"> level of 500-600 families per year</w:t>
      </w:r>
      <w:r w:rsidR="006B2B85">
        <w:rPr>
          <w:color w:val="000000" w:themeColor="text1"/>
        </w:rPr>
        <w:t>.</w:t>
      </w:r>
    </w:p>
    <w:p w:rsidR="008178C0" w:rsidRPr="00557710" w:rsidRDefault="008178C0" w:rsidP="008178C0">
      <w:pPr>
        <w:pStyle w:val="ListParagraph"/>
        <w:rPr>
          <w:rFonts w:ascii="Arial" w:hAnsi="Arial" w:cs="Arial"/>
          <w:b/>
          <w:i/>
          <w:color w:val="FF0000"/>
          <w:sz w:val="24"/>
          <w:szCs w:val="24"/>
        </w:rPr>
      </w:pPr>
    </w:p>
    <w:p w:rsidR="00125FD6" w:rsidRPr="0093445B" w:rsidRDefault="00125FD6" w:rsidP="0093445B">
      <w:pPr>
        <w:pStyle w:val="ListParagraph"/>
        <w:numPr>
          <w:ilvl w:val="0"/>
          <w:numId w:val="4"/>
        </w:numPr>
        <w:rPr>
          <w:rFonts w:ascii="Arial" w:hAnsi="Arial" w:cs="Arial"/>
          <w:sz w:val="24"/>
          <w:szCs w:val="24"/>
        </w:rPr>
      </w:pPr>
      <w:r w:rsidRPr="0093445B">
        <w:rPr>
          <w:rFonts w:ascii="Arial" w:hAnsi="Arial" w:cs="Arial"/>
          <w:b/>
          <w:sz w:val="24"/>
          <w:szCs w:val="24"/>
        </w:rPr>
        <w:t>Purpose of Review</w:t>
      </w:r>
    </w:p>
    <w:p w:rsidR="00125FD6" w:rsidRPr="00125FD6" w:rsidRDefault="00125FD6" w:rsidP="00125FD6">
      <w:pPr>
        <w:rPr>
          <w:rFonts w:ascii="Arial" w:hAnsi="Arial" w:cs="Arial"/>
          <w:sz w:val="24"/>
          <w:szCs w:val="24"/>
        </w:rPr>
      </w:pPr>
      <w:r w:rsidRPr="00125FD6">
        <w:rPr>
          <w:rFonts w:ascii="Arial" w:hAnsi="Arial" w:cs="Arial"/>
          <w:sz w:val="24"/>
          <w:szCs w:val="24"/>
        </w:rPr>
        <w:t>The review is intended to assess the outcomes of the service since it has been in operation and to make recommendations for future delivery.</w:t>
      </w:r>
    </w:p>
    <w:p w:rsidR="00125FD6" w:rsidRPr="00125FD6" w:rsidRDefault="00CB2B08" w:rsidP="00125FD6">
      <w:pPr>
        <w:rPr>
          <w:rFonts w:ascii="Arial" w:hAnsi="Arial" w:cs="Arial"/>
          <w:b/>
          <w:sz w:val="24"/>
          <w:szCs w:val="24"/>
        </w:rPr>
      </w:pPr>
      <w:r w:rsidRPr="00CB2B08">
        <w:rPr>
          <w:rFonts w:ascii="Arial" w:hAnsi="Arial" w:cs="Arial"/>
          <w:sz w:val="24"/>
          <w:szCs w:val="24"/>
        </w:rPr>
        <w:t>2.1</w:t>
      </w:r>
      <w:r>
        <w:rPr>
          <w:rFonts w:ascii="Arial" w:hAnsi="Arial" w:cs="Arial"/>
          <w:b/>
          <w:sz w:val="24"/>
          <w:szCs w:val="24"/>
        </w:rPr>
        <w:tab/>
      </w:r>
      <w:r w:rsidR="00125FD6" w:rsidRPr="00125FD6">
        <w:rPr>
          <w:rFonts w:ascii="Arial" w:hAnsi="Arial" w:cs="Arial"/>
          <w:b/>
          <w:sz w:val="24"/>
          <w:szCs w:val="24"/>
        </w:rPr>
        <w:t>Components of the Review</w:t>
      </w:r>
    </w:p>
    <w:p w:rsidR="00125FD6" w:rsidRPr="00125FD6" w:rsidRDefault="00557710" w:rsidP="00125FD6">
      <w:pPr>
        <w:rPr>
          <w:rFonts w:ascii="Arial" w:hAnsi="Arial" w:cs="Arial"/>
          <w:sz w:val="24"/>
          <w:szCs w:val="24"/>
        </w:rPr>
      </w:pPr>
      <w:r>
        <w:rPr>
          <w:rFonts w:ascii="Arial" w:hAnsi="Arial" w:cs="Arial"/>
          <w:sz w:val="24"/>
          <w:szCs w:val="24"/>
        </w:rPr>
        <w:t xml:space="preserve">The review </w:t>
      </w:r>
      <w:r w:rsidR="00125FD6" w:rsidRPr="00125FD6">
        <w:rPr>
          <w:rFonts w:ascii="Arial" w:hAnsi="Arial" w:cs="Arial"/>
          <w:sz w:val="24"/>
          <w:szCs w:val="24"/>
        </w:rPr>
        <w:t>consider</w:t>
      </w:r>
      <w:r>
        <w:rPr>
          <w:rFonts w:ascii="Arial" w:hAnsi="Arial" w:cs="Arial"/>
          <w:sz w:val="24"/>
          <w:szCs w:val="24"/>
        </w:rPr>
        <w:t>ed</w:t>
      </w:r>
      <w:r w:rsidR="00125FD6" w:rsidRPr="00125FD6">
        <w:rPr>
          <w:rFonts w:ascii="Arial" w:hAnsi="Arial" w:cs="Arial"/>
          <w:sz w:val="24"/>
          <w:szCs w:val="24"/>
        </w:rPr>
        <w:t xml:space="preserve"> the following:</w:t>
      </w:r>
    </w:p>
    <w:p w:rsidR="00125FD6" w:rsidRPr="0093445B" w:rsidRDefault="008A14A2" w:rsidP="0093445B">
      <w:pPr>
        <w:spacing w:after="0" w:line="240" w:lineRule="auto"/>
        <w:rPr>
          <w:rFonts w:ascii="Arial" w:hAnsi="Arial" w:cs="Arial"/>
          <w:sz w:val="24"/>
          <w:szCs w:val="24"/>
        </w:rPr>
      </w:pPr>
      <w:r>
        <w:rPr>
          <w:rFonts w:ascii="Arial" w:hAnsi="Arial" w:cs="Arial"/>
          <w:sz w:val="24"/>
          <w:szCs w:val="24"/>
        </w:rPr>
        <w:t>2.2</w:t>
      </w:r>
      <w:r>
        <w:rPr>
          <w:rFonts w:ascii="Arial" w:hAnsi="Arial" w:cs="Arial"/>
          <w:sz w:val="24"/>
          <w:szCs w:val="24"/>
        </w:rPr>
        <w:tab/>
      </w:r>
      <w:r w:rsidR="00125FD6" w:rsidRPr="0093445B">
        <w:rPr>
          <w:rFonts w:ascii="Arial" w:hAnsi="Arial" w:cs="Arial"/>
          <w:sz w:val="24"/>
          <w:szCs w:val="24"/>
        </w:rPr>
        <w:t>Assess</w:t>
      </w:r>
      <w:r w:rsidR="00557710">
        <w:rPr>
          <w:rFonts w:ascii="Arial" w:hAnsi="Arial" w:cs="Arial"/>
          <w:sz w:val="24"/>
          <w:szCs w:val="24"/>
        </w:rPr>
        <w:t>ment of</w:t>
      </w:r>
      <w:r w:rsidR="00125FD6" w:rsidRPr="0093445B">
        <w:rPr>
          <w:rFonts w:ascii="Arial" w:hAnsi="Arial" w:cs="Arial"/>
          <w:sz w:val="24"/>
          <w:szCs w:val="24"/>
        </w:rPr>
        <w:t xml:space="preserve"> how the service is delivering against the service specification:</w:t>
      </w:r>
    </w:p>
    <w:p w:rsidR="00125FD6" w:rsidRPr="00125FD6" w:rsidRDefault="00125FD6" w:rsidP="00125FD6">
      <w:pPr>
        <w:pStyle w:val="ListParagraph"/>
        <w:numPr>
          <w:ilvl w:val="1"/>
          <w:numId w:val="9"/>
        </w:numPr>
        <w:spacing w:after="0" w:line="240" w:lineRule="auto"/>
        <w:rPr>
          <w:rFonts w:ascii="Arial" w:hAnsi="Arial" w:cs="Arial"/>
          <w:sz w:val="24"/>
          <w:szCs w:val="24"/>
        </w:rPr>
      </w:pPr>
      <w:r w:rsidRPr="00125FD6">
        <w:rPr>
          <w:rFonts w:ascii="Arial" w:hAnsi="Arial" w:cs="Arial"/>
          <w:sz w:val="24"/>
          <w:szCs w:val="24"/>
        </w:rPr>
        <w:t>To provide improved and timely access to provision</w:t>
      </w:r>
    </w:p>
    <w:p w:rsidR="00125FD6" w:rsidRPr="00125FD6" w:rsidRDefault="00125FD6" w:rsidP="00125FD6">
      <w:pPr>
        <w:pStyle w:val="ListParagraph"/>
        <w:numPr>
          <w:ilvl w:val="1"/>
          <w:numId w:val="9"/>
        </w:numPr>
        <w:spacing w:after="0" w:line="240" w:lineRule="auto"/>
        <w:rPr>
          <w:rFonts w:ascii="Arial" w:hAnsi="Arial" w:cs="Arial"/>
          <w:sz w:val="24"/>
          <w:szCs w:val="24"/>
        </w:rPr>
      </w:pPr>
      <w:r w:rsidRPr="00125FD6">
        <w:rPr>
          <w:rFonts w:ascii="Arial" w:hAnsi="Arial" w:cs="Arial"/>
          <w:sz w:val="24"/>
          <w:szCs w:val="24"/>
        </w:rPr>
        <w:t>To provide high quality services</w:t>
      </w:r>
    </w:p>
    <w:p w:rsidR="00125FD6" w:rsidRPr="00125FD6" w:rsidRDefault="00125FD6" w:rsidP="00125FD6">
      <w:pPr>
        <w:pStyle w:val="ListParagraph"/>
        <w:numPr>
          <w:ilvl w:val="1"/>
          <w:numId w:val="9"/>
        </w:numPr>
        <w:spacing w:after="0" w:line="240" w:lineRule="auto"/>
        <w:rPr>
          <w:rFonts w:ascii="Arial" w:hAnsi="Arial" w:cs="Arial"/>
          <w:sz w:val="24"/>
          <w:szCs w:val="24"/>
        </w:rPr>
      </w:pPr>
      <w:r w:rsidRPr="00125FD6">
        <w:rPr>
          <w:rFonts w:ascii="Arial" w:hAnsi="Arial" w:cs="Arial"/>
          <w:sz w:val="24"/>
          <w:szCs w:val="24"/>
        </w:rPr>
        <w:t>Improved outcomes for families</w:t>
      </w:r>
    </w:p>
    <w:p w:rsidR="00125FD6" w:rsidRPr="00125FD6" w:rsidRDefault="00125FD6" w:rsidP="00125FD6">
      <w:pPr>
        <w:pStyle w:val="ListParagraph"/>
        <w:numPr>
          <w:ilvl w:val="1"/>
          <w:numId w:val="9"/>
        </w:numPr>
        <w:spacing w:after="0" w:line="240" w:lineRule="auto"/>
        <w:rPr>
          <w:rFonts w:ascii="Arial" w:hAnsi="Arial" w:cs="Arial"/>
          <w:sz w:val="24"/>
          <w:szCs w:val="24"/>
        </w:rPr>
      </w:pPr>
      <w:r w:rsidRPr="00125FD6">
        <w:rPr>
          <w:rFonts w:ascii="Arial" w:hAnsi="Arial" w:cs="Arial"/>
          <w:sz w:val="24"/>
          <w:szCs w:val="24"/>
        </w:rPr>
        <w:t>Improve the use of resources</w:t>
      </w:r>
    </w:p>
    <w:p w:rsidR="0093445B" w:rsidRDefault="0093445B" w:rsidP="0093445B">
      <w:pPr>
        <w:spacing w:after="0" w:line="240" w:lineRule="auto"/>
        <w:rPr>
          <w:rFonts w:ascii="Arial" w:hAnsi="Arial" w:cs="Arial"/>
          <w:sz w:val="24"/>
          <w:szCs w:val="24"/>
        </w:rPr>
      </w:pPr>
    </w:p>
    <w:p w:rsidR="00125FD6" w:rsidRPr="0093445B" w:rsidRDefault="008A14A2" w:rsidP="00557710">
      <w:pPr>
        <w:spacing w:after="0" w:line="240" w:lineRule="auto"/>
        <w:ind w:left="720" w:hanging="720"/>
        <w:rPr>
          <w:rFonts w:ascii="Arial" w:hAnsi="Arial" w:cs="Arial"/>
          <w:sz w:val="24"/>
          <w:szCs w:val="24"/>
        </w:rPr>
      </w:pPr>
      <w:r>
        <w:rPr>
          <w:rFonts w:ascii="Arial" w:hAnsi="Arial" w:cs="Arial"/>
          <w:sz w:val="24"/>
          <w:szCs w:val="24"/>
        </w:rPr>
        <w:t>2.3</w:t>
      </w:r>
      <w:r w:rsidR="00557710">
        <w:rPr>
          <w:rFonts w:ascii="Arial" w:hAnsi="Arial" w:cs="Arial"/>
          <w:sz w:val="24"/>
          <w:szCs w:val="24"/>
        </w:rPr>
        <w:tab/>
      </w:r>
      <w:r w:rsidR="00125FD6" w:rsidRPr="0093445B">
        <w:rPr>
          <w:rFonts w:ascii="Arial" w:hAnsi="Arial" w:cs="Arial"/>
          <w:sz w:val="24"/>
          <w:szCs w:val="24"/>
        </w:rPr>
        <w:t xml:space="preserve">Consider the experiences of Children and Young People and their families and to what extent the service has made a positive difference to the people accessing it.  </w:t>
      </w:r>
    </w:p>
    <w:p w:rsidR="0093445B" w:rsidRDefault="0093445B" w:rsidP="0093445B">
      <w:pPr>
        <w:spacing w:after="0" w:line="240" w:lineRule="auto"/>
        <w:rPr>
          <w:rFonts w:ascii="Arial" w:hAnsi="Arial" w:cs="Arial"/>
          <w:sz w:val="24"/>
          <w:szCs w:val="24"/>
        </w:rPr>
      </w:pPr>
    </w:p>
    <w:p w:rsidR="00125FD6" w:rsidRPr="0093445B" w:rsidRDefault="008A14A2" w:rsidP="0093445B">
      <w:pPr>
        <w:spacing w:after="0" w:line="240" w:lineRule="auto"/>
        <w:rPr>
          <w:rFonts w:ascii="Arial" w:hAnsi="Arial" w:cs="Arial"/>
          <w:sz w:val="24"/>
          <w:szCs w:val="24"/>
        </w:rPr>
      </w:pPr>
      <w:r>
        <w:rPr>
          <w:rFonts w:ascii="Arial" w:hAnsi="Arial" w:cs="Arial"/>
          <w:sz w:val="24"/>
          <w:szCs w:val="24"/>
        </w:rPr>
        <w:t>2.4</w:t>
      </w:r>
      <w:r w:rsidR="00557710">
        <w:rPr>
          <w:rFonts w:ascii="Arial" w:hAnsi="Arial" w:cs="Arial"/>
          <w:sz w:val="24"/>
          <w:szCs w:val="24"/>
        </w:rPr>
        <w:tab/>
      </w:r>
      <w:r w:rsidR="00125FD6" w:rsidRPr="0093445B">
        <w:rPr>
          <w:rFonts w:ascii="Arial" w:hAnsi="Arial" w:cs="Arial"/>
          <w:sz w:val="24"/>
          <w:szCs w:val="24"/>
        </w:rPr>
        <w:t>To gather stakeholder views on the service and their experience of it</w:t>
      </w:r>
    </w:p>
    <w:p w:rsidR="0093445B" w:rsidRDefault="0093445B" w:rsidP="0093445B">
      <w:pPr>
        <w:spacing w:after="0" w:line="240" w:lineRule="auto"/>
        <w:rPr>
          <w:rFonts w:ascii="Arial" w:hAnsi="Arial" w:cs="Arial"/>
          <w:sz w:val="24"/>
          <w:szCs w:val="24"/>
        </w:rPr>
      </w:pPr>
    </w:p>
    <w:p w:rsidR="00125FD6" w:rsidRPr="0093445B" w:rsidRDefault="008A14A2" w:rsidP="00557710">
      <w:pPr>
        <w:spacing w:after="0" w:line="240" w:lineRule="auto"/>
        <w:ind w:left="720" w:hanging="720"/>
        <w:rPr>
          <w:rFonts w:ascii="Arial" w:hAnsi="Arial" w:cs="Arial"/>
          <w:sz w:val="24"/>
          <w:szCs w:val="24"/>
        </w:rPr>
      </w:pPr>
      <w:r>
        <w:rPr>
          <w:rFonts w:ascii="Arial" w:hAnsi="Arial" w:cs="Arial"/>
          <w:sz w:val="24"/>
          <w:szCs w:val="24"/>
        </w:rPr>
        <w:t>2.5</w:t>
      </w:r>
      <w:r w:rsidR="00557710">
        <w:rPr>
          <w:rFonts w:ascii="Arial" w:hAnsi="Arial" w:cs="Arial"/>
          <w:sz w:val="24"/>
          <w:szCs w:val="24"/>
        </w:rPr>
        <w:tab/>
      </w:r>
      <w:r w:rsidR="00125FD6" w:rsidRPr="0093445B">
        <w:rPr>
          <w:rFonts w:ascii="Arial" w:hAnsi="Arial" w:cs="Arial"/>
          <w:sz w:val="24"/>
          <w:szCs w:val="24"/>
        </w:rPr>
        <w:t xml:space="preserve">To consider whether, in light of the CAMHS transformation programme, the service specification should be amended.  This will require consideration of the wider review of current pathways.  </w:t>
      </w:r>
    </w:p>
    <w:p w:rsidR="0093445B" w:rsidRDefault="0093445B" w:rsidP="0093445B">
      <w:pPr>
        <w:spacing w:after="0" w:line="240" w:lineRule="auto"/>
        <w:rPr>
          <w:rFonts w:ascii="Arial" w:hAnsi="Arial" w:cs="Arial"/>
          <w:sz w:val="24"/>
          <w:szCs w:val="24"/>
        </w:rPr>
      </w:pPr>
    </w:p>
    <w:p w:rsidR="00125FD6" w:rsidRPr="0093445B" w:rsidRDefault="008A14A2" w:rsidP="0093445B">
      <w:pPr>
        <w:spacing w:after="0" w:line="240" w:lineRule="auto"/>
        <w:rPr>
          <w:rFonts w:ascii="Arial" w:hAnsi="Arial" w:cs="Arial"/>
          <w:sz w:val="24"/>
          <w:szCs w:val="24"/>
        </w:rPr>
      </w:pPr>
      <w:r>
        <w:rPr>
          <w:rFonts w:ascii="Arial" w:hAnsi="Arial" w:cs="Arial"/>
          <w:sz w:val="24"/>
          <w:szCs w:val="24"/>
        </w:rPr>
        <w:t>2.6</w:t>
      </w:r>
      <w:r w:rsidR="00557710">
        <w:rPr>
          <w:rFonts w:ascii="Arial" w:hAnsi="Arial" w:cs="Arial"/>
          <w:sz w:val="24"/>
          <w:szCs w:val="24"/>
        </w:rPr>
        <w:tab/>
      </w:r>
      <w:r w:rsidR="00125FD6" w:rsidRPr="0093445B">
        <w:rPr>
          <w:rFonts w:ascii="Arial" w:hAnsi="Arial" w:cs="Arial"/>
          <w:sz w:val="24"/>
          <w:szCs w:val="24"/>
        </w:rPr>
        <w:t xml:space="preserve">Make recommendations based on the outcomes of the review </w:t>
      </w:r>
    </w:p>
    <w:p w:rsidR="006027E5" w:rsidRPr="006027E5" w:rsidRDefault="006027E5">
      <w:pPr>
        <w:rPr>
          <w:rFonts w:ascii="Arial" w:hAnsi="Arial" w:cs="Arial"/>
          <w:b/>
          <w:i/>
          <w:color w:val="FF0000"/>
          <w:sz w:val="24"/>
          <w:szCs w:val="24"/>
        </w:rPr>
      </w:pPr>
    </w:p>
    <w:p w:rsidR="00C47842" w:rsidRPr="006955BE" w:rsidRDefault="00C47842" w:rsidP="008F2EF2">
      <w:pPr>
        <w:pStyle w:val="ListParagraph"/>
        <w:numPr>
          <w:ilvl w:val="0"/>
          <w:numId w:val="4"/>
        </w:numPr>
        <w:spacing w:line="240" w:lineRule="auto"/>
        <w:rPr>
          <w:rFonts w:ascii="Arial" w:hAnsi="Arial" w:cs="Arial"/>
          <w:b/>
          <w:color w:val="000000" w:themeColor="text1"/>
          <w:sz w:val="24"/>
          <w:szCs w:val="24"/>
        </w:rPr>
      </w:pPr>
      <w:r w:rsidRPr="006955BE">
        <w:rPr>
          <w:rFonts w:ascii="Arial" w:hAnsi="Arial" w:cs="Arial"/>
          <w:b/>
          <w:color w:val="000000" w:themeColor="text1"/>
          <w:sz w:val="24"/>
          <w:szCs w:val="24"/>
        </w:rPr>
        <w:t>Methodology:</w:t>
      </w:r>
    </w:p>
    <w:p w:rsidR="00284F2C" w:rsidRPr="008F2EF2" w:rsidRDefault="007143E4" w:rsidP="008F2EF2">
      <w:pPr>
        <w:numPr>
          <w:ilvl w:val="0"/>
          <w:numId w:val="31"/>
        </w:numPr>
        <w:spacing w:line="240" w:lineRule="auto"/>
        <w:rPr>
          <w:rFonts w:ascii="Arial" w:hAnsi="Arial" w:cs="Arial"/>
          <w:color w:val="000000" w:themeColor="text1"/>
          <w:sz w:val="24"/>
          <w:szCs w:val="24"/>
        </w:rPr>
      </w:pPr>
      <w:r w:rsidRPr="008F2EF2">
        <w:rPr>
          <w:rFonts w:ascii="Arial" w:hAnsi="Arial" w:cs="Arial"/>
          <w:color w:val="000000" w:themeColor="text1"/>
          <w:sz w:val="24"/>
          <w:szCs w:val="24"/>
        </w:rPr>
        <w:t>Analysis of service data</w:t>
      </w:r>
      <w:r w:rsidR="000224E5">
        <w:rPr>
          <w:rFonts w:ascii="Arial" w:hAnsi="Arial" w:cs="Arial"/>
          <w:color w:val="000000" w:themeColor="text1"/>
          <w:sz w:val="24"/>
          <w:szCs w:val="24"/>
        </w:rPr>
        <w:t xml:space="preserve"> and discharge audit</w:t>
      </w:r>
      <w:r w:rsidRPr="008F2EF2">
        <w:rPr>
          <w:rFonts w:ascii="Arial" w:hAnsi="Arial" w:cs="Arial"/>
          <w:color w:val="000000" w:themeColor="text1"/>
          <w:sz w:val="24"/>
          <w:szCs w:val="24"/>
        </w:rPr>
        <w:t xml:space="preserve"> </w:t>
      </w:r>
    </w:p>
    <w:p w:rsidR="00284F2C" w:rsidRPr="008F2EF2" w:rsidRDefault="007143E4" w:rsidP="008F2EF2">
      <w:pPr>
        <w:numPr>
          <w:ilvl w:val="0"/>
          <w:numId w:val="31"/>
        </w:numPr>
        <w:spacing w:line="240" w:lineRule="auto"/>
        <w:rPr>
          <w:rFonts w:ascii="Arial" w:hAnsi="Arial" w:cs="Arial"/>
          <w:color w:val="000000" w:themeColor="text1"/>
          <w:sz w:val="24"/>
          <w:szCs w:val="24"/>
        </w:rPr>
      </w:pPr>
      <w:r w:rsidRPr="008F2EF2">
        <w:rPr>
          <w:rFonts w:ascii="Arial" w:hAnsi="Arial" w:cs="Arial"/>
          <w:color w:val="000000" w:themeColor="text1"/>
          <w:sz w:val="24"/>
          <w:szCs w:val="24"/>
        </w:rPr>
        <w:t xml:space="preserve">24 Structured interviews with professionals </w:t>
      </w:r>
      <w:r w:rsidR="000224E5">
        <w:rPr>
          <w:rFonts w:ascii="Arial" w:hAnsi="Arial" w:cs="Arial"/>
          <w:color w:val="000000" w:themeColor="text1"/>
          <w:sz w:val="24"/>
          <w:szCs w:val="24"/>
        </w:rPr>
        <w:t>(face to face and telephone)</w:t>
      </w:r>
    </w:p>
    <w:p w:rsidR="00284F2C" w:rsidRPr="008F2EF2" w:rsidRDefault="000224E5" w:rsidP="008F2EF2">
      <w:pPr>
        <w:numPr>
          <w:ilvl w:val="0"/>
          <w:numId w:val="31"/>
        </w:numPr>
        <w:spacing w:line="240" w:lineRule="auto"/>
        <w:rPr>
          <w:rFonts w:ascii="Arial" w:hAnsi="Arial" w:cs="Arial"/>
          <w:color w:val="000000" w:themeColor="text1"/>
          <w:sz w:val="24"/>
          <w:szCs w:val="24"/>
        </w:rPr>
      </w:pPr>
      <w:r>
        <w:rPr>
          <w:rFonts w:ascii="Arial" w:hAnsi="Arial" w:cs="Arial"/>
          <w:color w:val="000000" w:themeColor="text1"/>
          <w:sz w:val="24"/>
          <w:szCs w:val="24"/>
        </w:rPr>
        <w:t>Parent/carer focus group and telephone interviews</w:t>
      </w:r>
      <w:r w:rsidR="007143E4" w:rsidRPr="008F2EF2">
        <w:rPr>
          <w:rFonts w:ascii="Arial" w:hAnsi="Arial" w:cs="Arial"/>
          <w:color w:val="000000" w:themeColor="text1"/>
          <w:sz w:val="24"/>
          <w:szCs w:val="24"/>
        </w:rPr>
        <w:t xml:space="preserve"> (Carers in Herts)</w:t>
      </w:r>
    </w:p>
    <w:p w:rsidR="00284F2C" w:rsidRPr="00292CF2" w:rsidRDefault="007143E4" w:rsidP="008F2EF2">
      <w:pPr>
        <w:numPr>
          <w:ilvl w:val="0"/>
          <w:numId w:val="31"/>
        </w:numPr>
        <w:spacing w:line="240" w:lineRule="auto"/>
        <w:rPr>
          <w:rFonts w:ascii="Arial" w:hAnsi="Arial" w:cs="Arial"/>
          <w:color w:val="000000" w:themeColor="text1"/>
          <w:sz w:val="24"/>
          <w:szCs w:val="24"/>
        </w:rPr>
      </w:pPr>
      <w:r w:rsidRPr="00292CF2">
        <w:rPr>
          <w:rFonts w:ascii="Arial" w:hAnsi="Arial" w:cs="Arial"/>
          <w:color w:val="000000" w:themeColor="text1"/>
          <w:sz w:val="24"/>
          <w:szCs w:val="24"/>
        </w:rPr>
        <w:t>Online survey for Parent/carers</w:t>
      </w:r>
      <w:r w:rsidR="00944F78" w:rsidRPr="00292CF2">
        <w:rPr>
          <w:rFonts w:ascii="Arial" w:hAnsi="Arial" w:cs="Arial"/>
          <w:color w:val="000000" w:themeColor="text1"/>
          <w:sz w:val="24"/>
          <w:szCs w:val="24"/>
        </w:rPr>
        <w:t xml:space="preserve"> </w:t>
      </w:r>
      <w:r w:rsidRPr="00292CF2">
        <w:rPr>
          <w:rFonts w:ascii="Arial" w:hAnsi="Arial" w:cs="Arial"/>
          <w:color w:val="000000" w:themeColor="text1"/>
          <w:sz w:val="24"/>
          <w:szCs w:val="24"/>
        </w:rPr>
        <w:t xml:space="preserve"> (46 returns)</w:t>
      </w:r>
      <w:r w:rsidR="00D625E2" w:rsidRPr="00292CF2">
        <w:rPr>
          <w:rFonts w:ascii="Arial" w:hAnsi="Arial" w:cs="Arial"/>
          <w:color w:val="000000" w:themeColor="text1"/>
          <w:sz w:val="24"/>
          <w:szCs w:val="24"/>
        </w:rPr>
        <w:t xml:space="preserve"> </w:t>
      </w:r>
    </w:p>
    <w:p w:rsidR="00D83242" w:rsidRPr="00CB2B08" w:rsidRDefault="00D83242" w:rsidP="00D83242">
      <w:pPr>
        <w:pStyle w:val="ListParagraph"/>
        <w:numPr>
          <w:ilvl w:val="0"/>
          <w:numId w:val="31"/>
        </w:numPr>
        <w:rPr>
          <w:rFonts w:ascii="Arial" w:hAnsi="Arial" w:cs="Arial"/>
          <w:sz w:val="24"/>
          <w:szCs w:val="24"/>
        </w:rPr>
      </w:pPr>
      <w:r>
        <w:rPr>
          <w:rFonts w:ascii="Arial" w:hAnsi="Arial" w:cs="Arial"/>
          <w:sz w:val="24"/>
          <w:szCs w:val="24"/>
        </w:rPr>
        <w:t>On-line feedback relating to wait times conducted by ADD-VANCE targeting parent carers (67 returns)</w:t>
      </w:r>
    </w:p>
    <w:p w:rsidR="00284F2C" w:rsidRPr="008F2EF2" w:rsidRDefault="007143E4" w:rsidP="008F2EF2">
      <w:pPr>
        <w:numPr>
          <w:ilvl w:val="0"/>
          <w:numId w:val="31"/>
        </w:numPr>
        <w:spacing w:line="240" w:lineRule="auto"/>
        <w:rPr>
          <w:rFonts w:ascii="Arial" w:hAnsi="Arial" w:cs="Arial"/>
          <w:color w:val="000000" w:themeColor="text1"/>
          <w:sz w:val="24"/>
          <w:szCs w:val="24"/>
        </w:rPr>
      </w:pPr>
      <w:r w:rsidRPr="008F2EF2">
        <w:rPr>
          <w:rFonts w:ascii="Arial" w:hAnsi="Arial" w:cs="Arial"/>
          <w:color w:val="000000" w:themeColor="text1"/>
          <w:sz w:val="24"/>
          <w:szCs w:val="24"/>
        </w:rPr>
        <w:t>Online survey for Professionals  (78 returns)</w:t>
      </w:r>
    </w:p>
    <w:p w:rsidR="00284F2C" w:rsidRDefault="000224E5" w:rsidP="008F2EF2">
      <w:pPr>
        <w:numPr>
          <w:ilvl w:val="0"/>
          <w:numId w:val="31"/>
        </w:num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Review of the </w:t>
      </w:r>
      <w:r w:rsidR="007143E4" w:rsidRPr="008F2EF2">
        <w:rPr>
          <w:rFonts w:ascii="Arial" w:hAnsi="Arial" w:cs="Arial"/>
          <w:color w:val="000000" w:themeColor="text1"/>
          <w:sz w:val="24"/>
          <w:szCs w:val="24"/>
        </w:rPr>
        <w:t>PALMS Service model and national good practice (</w:t>
      </w:r>
      <w:r>
        <w:rPr>
          <w:rFonts w:ascii="Arial" w:hAnsi="Arial" w:cs="Arial"/>
          <w:color w:val="000000" w:themeColor="text1"/>
          <w:sz w:val="24"/>
          <w:szCs w:val="24"/>
        </w:rPr>
        <w:t>Dr Peter Baker,</w:t>
      </w:r>
      <w:r w:rsidR="00C07DA2">
        <w:rPr>
          <w:rFonts w:ascii="Arial" w:hAnsi="Arial" w:cs="Arial"/>
          <w:color w:val="000000" w:themeColor="text1"/>
          <w:sz w:val="24"/>
          <w:szCs w:val="24"/>
        </w:rPr>
        <w:t xml:space="preserve"> </w:t>
      </w:r>
      <w:r w:rsidR="007143E4" w:rsidRPr="008F2EF2">
        <w:rPr>
          <w:rFonts w:ascii="Arial" w:hAnsi="Arial" w:cs="Arial"/>
          <w:color w:val="000000" w:themeColor="text1"/>
          <w:sz w:val="24"/>
          <w:szCs w:val="24"/>
        </w:rPr>
        <w:t>Tizard Centre, University of Kent)</w:t>
      </w:r>
    </w:p>
    <w:p w:rsidR="00E21D93" w:rsidRPr="008F18B4" w:rsidRDefault="00E21D93" w:rsidP="00E21D93">
      <w:pPr>
        <w:pStyle w:val="ListParagraph"/>
        <w:numPr>
          <w:ilvl w:val="0"/>
          <w:numId w:val="4"/>
        </w:numPr>
        <w:autoSpaceDE w:val="0"/>
        <w:autoSpaceDN w:val="0"/>
        <w:adjustRightInd w:val="0"/>
        <w:spacing w:after="0" w:line="240" w:lineRule="auto"/>
        <w:rPr>
          <w:rFonts w:ascii="Arial" w:hAnsi="Arial" w:cs="Arial"/>
          <w:b/>
          <w:sz w:val="24"/>
          <w:szCs w:val="24"/>
        </w:rPr>
      </w:pPr>
      <w:r w:rsidRPr="008F18B4">
        <w:rPr>
          <w:rFonts w:ascii="Arial" w:hAnsi="Arial" w:cs="Arial"/>
          <w:b/>
          <w:sz w:val="24"/>
          <w:szCs w:val="24"/>
        </w:rPr>
        <w:t>Curr</w:t>
      </w:r>
      <w:r w:rsidR="00A8646B">
        <w:rPr>
          <w:rFonts w:ascii="Arial" w:hAnsi="Arial" w:cs="Arial"/>
          <w:b/>
          <w:sz w:val="24"/>
          <w:szCs w:val="24"/>
        </w:rPr>
        <w:t>ent pressures within PALMS</w:t>
      </w:r>
    </w:p>
    <w:p w:rsidR="00E21D93" w:rsidRPr="008F18B4" w:rsidRDefault="00E21D93" w:rsidP="00E21D93">
      <w:pPr>
        <w:pStyle w:val="ListParagraph"/>
        <w:autoSpaceDE w:val="0"/>
        <w:autoSpaceDN w:val="0"/>
        <w:adjustRightInd w:val="0"/>
        <w:spacing w:after="0" w:line="240" w:lineRule="auto"/>
        <w:rPr>
          <w:rFonts w:ascii="Arial" w:hAnsi="Arial" w:cs="Arial"/>
        </w:rPr>
      </w:pPr>
    </w:p>
    <w:p w:rsidR="00887A43" w:rsidRDefault="00CB2B08" w:rsidP="00C51D9E">
      <w:pPr>
        <w:ind w:left="720" w:hanging="720"/>
        <w:jc w:val="both"/>
        <w:rPr>
          <w:rFonts w:ascii="Arial" w:eastAsia="Times New Roman" w:hAnsi="Arial" w:cs="Arial"/>
          <w:sz w:val="24"/>
          <w:szCs w:val="24"/>
          <w:lang w:eastAsia="en-GB"/>
        </w:rPr>
      </w:pPr>
      <w:r>
        <w:rPr>
          <w:rFonts w:ascii="Arial" w:hAnsi="Arial" w:cs="Arial"/>
          <w:sz w:val="24"/>
          <w:szCs w:val="24"/>
        </w:rPr>
        <w:t>4.1</w:t>
      </w:r>
      <w:r>
        <w:rPr>
          <w:rFonts w:ascii="Arial" w:hAnsi="Arial" w:cs="Arial"/>
          <w:sz w:val="24"/>
          <w:szCs w:val="24"/>
        </w:rPr>
        <w:tab/>
      </w:r>
      <w:r w:rsidR="00C51D9E" w:rsidRPr="00C51D9E">
        <w:rPr>
          <w:rFonts w:ascii="Arial" w:eastAsia="Times New Roman" w:hAnsi="Arial" w:cs="Arial"/>
          <w:sz w:val="24"/>
          <w:szCs w:val="24"/>
          <w:lang w:eastAsia="en-GB"/>
        </w:rPr>
        <w:t xml:space="preserve">Due to staff vacancies there are currently pressures in managing new referrals into the service with a backlog of CYP and families waiting for an initial assessment.  This is partly due to a national shortage of mental health workers and challenges recruiting across the system within Hertfordshire and in surrounding counties. </w:t>
      </w:r>
      <w:r w:rsidR="00873E65" w:rsidRPr="00873E65">
        <w:rPr>
          <w:rFonts w:ascii="Arial" w:eastAsia="Times New Roman" w:hAnsi="Arial" w:cs="Arial"/>
          <w:sz w:val="24"/>
          <w:szCs w:val="24"/>
          <w:lang w:eastAsia="en-GB"/>
        </w:rPr>
        <w:t>PALMS</w:t>
      </w:r>
      <w:r w:rsidR="00873E65">
        <w:rPr>
          <w:rFonts w:ascii="Arial" w:eastAsia="Times New Roman" w:hAnsi="Arial" w:cs="Arial"/>
          <w:sz w:val="24"/>
          <w:szCs w:val="24"/>
          <w:lang w:eastAsia="en-GB"/>
        </w:rPr>
        <w:t xml:space="preserve"> also</w:t>
      </w:r>
      <w:r w:rsidR="00873E65" w:rsidRPr="00873E65">
        <w:rPr>
          <w:rFonts w:ascii="Arial" w:eastAsia="Times New Roman" w:hAnsi="Arial" w:cs="Arial"/>
          <w:sz w:val="24"/>
          <w:szCs w:val="24"/>
          <w:lang w:eastAsia="en-GB"/>
        </w:rPr>
        <w:t xml:space="preserve"> </w:t>
      </w:r>
      <w:r w:rsidR="00887A43" w:rsidRPr="00873E65">
        <w:rPr>
          <w:rFonts w:ascii="Arial" w:eastAsia="Times New Roman" w:hAnsi="Arial" w:cs="Arial"/>
          <w:sz w:val="24"/>
          <w:szCs w:val="24"/>
          <w:lang w:eastAsia="en-GB"/>
        </w:rPr>
        <w:t xml:space="preserve">inherited the </w:t>
      </w:r>
      <w:r w:rsidR="00873E65">
        <w:rPr>
          <w:rFonts w:ascii="Arial" w:eastAsia="Times New Roman" w:hAnsi="Arial" w:cs="Arial"/>
          <w:sz w:val="24"/>
          <w:szCs w:val="24"/>
          <w:lang w:eastAsia="en-GB"/>
        </w:rPr>
        <w:t>Challenging Behaviour Psychology Service (</w:t>
      </w:r>
      <w:r w:rsidR="00887A43" w:rsidRPr="00873E65">
        <w:rPr>
          <w:rFonts w:ascii="Arial" w:eastAsia="Times New Roman" w:hAnsi="Arial" w:cs="Arial"/>
          <w:sz w:val="24"/>
          <w:szCs w:val="24"/>
          <w:lang w:eastAsia="en-GB"/>
        </w:rPr>
        <w:t>CBPS</w:t>
      </w:r>
      <w:r w:rsidR="00873E65">
        <w:rPr>
          <w:rFonts w:ascii="Arial" w:eastAsia="Times New Roman" w:hAnsi="Arial" w:cs="Arial"/>
          <w:sz w:val="24"/>
          <w:szCs w:val="24"/>
          <w:lang w:eastAsia="en-GB"/>
        </w:rPr>
        <w:t>), HCT</w:t>
      </w:r>
      <w:r w:rsidR="00887A43" w:rsidRPr="00873E65">
        <w:rPr>
          <w:rFonts w:ascii="Arial" w:eastAsia="Times New Roman" w:hAnsi="Arial" w:cs="Arial"/>
          <w:sz w:val="24"/>
          <w:szCs w:val="24"/>
          <w:lang w:eastAsia="en-GB"/>
        </w:rPr>
        <w:t xml:space="preserve"> and Harper House</w:t>
      </w:r>
      <w:r w:rsidR="00873E65">
        <w:rPr>
          <w:rFonts w:ascii="Arial" w:eastAsia="Times New Roman" w:hAnsi="Arial" w:cs="Arial"/>
          <w:sz w:val="24"/>
          <w:szCs w:val="24"/>
          <w:lang w:eastAsia="en-GB"/>
        </w:rPr>
        <w:t xml:space="preserve"> (HPFT)</w:t>
      </w:r>
      <w:r w:rsidR="00887A43" w:rsidRPr="00873E65">
        <w:rPr>
          <w:rFonts w:ascii="Arial" w:eastAsia="Times New Roman" w:hAnsi="Arial" w:cs="Arial"/>
          <w:sz w:val="24"/>
          <w:szCs w:val="24"/>
          <w:lang w:eastAsia="en-GB"/>
        </w:rPr>
        <w:t xml:space="preserve"> </w:t>
      </w:r>
      <w:r w:rsidR="00691003" w:rsidRPr="00873E65">
        <w:rPr>
          <w:rFonts w:ascii="Arial" w:eastAsia="Times New Roman" w:hAnsi="Arial" w:cs="Arial"/>
          <w:sz w:val="24"/>
          <w:szCs w:val="24"/>
          <w:lang w:eastAsia="en-GB"/>
        </w:rPr>
        <w:t>caseload</w:t>
      </w:r>
      <w:r w:rsidR="00691003">
        <w:rPr>
          <w:rFonts w:ascii="Arial" w:eastAsia="Times New Roman" w:hAnsi="Arial" w:cs="Arial"/>
          <w:sz w:val="24"/>
          <w:szCs w:val="24"/>
          <w:lang w:eastAsia="en-GB"/>
        </w:rPr>
        <w:t xml:space="preserve"> </w:t>
      </w:r>
      <w:r w:rsidR="00691003" w:rsidRPr="00873E65">
        <w:rPr>
          <w:rFonts w:ascii="Arial" w:eastAsia="Times New Roman" w:hAnsi="Arial" w:cs="Arial"/>
          <w:sz w:val="24"/>
          <w:szCs w:val="24"/>
          <w:lang w:eastAsia="en-GB"/>
        </w:rPr>
        <w:t>and</w:t>
      </w:r>
      <w:r w:rsidR="00887A43" w:rsidRPr="00873E65">
        <w:rPr>
          <w:rFonts w:ascii="Arial" w:eastAsia="Times New Roman" w:hAnsi="Arial" w:cs="Arial"/>
          <w:sz w:val="24"/>
          <w:szCs w:val="24"/>
          <w:lang w:eastAsia="en-GB"/>
        </w:rPr>
        <w:t xml:space="preserve"> therefore the service started with over half the annual commissioned CYP numbers.</w:t>
      </w:r>
      <w:r w:rsidR="00887A43">
        <w:rPr>
          <w:rFonts w:ascii="Arial" w:eastAsia="Times New Roman" w:hAnsi="Arial" w:cs="Arial"/>
          <w:sz w:val="24"/>
          <w:szCs w:val="24"/>
          <w:lang w:eastAsia="en-GB"/>
        </w:rPr>
        <w:t xml:space="preserve"> </w:t>
      </w:r>
    </w:p>
    <w:p w:rsidR="00C51D9E" w:rsidRPr="00C51D9E" w:rsidRDefault="00C51D9E" w:rsidP="00691003">
      <w:pPr>
        <w:ind w:left="720"/>
        <w:jc w:val="both"/>
        <w:rPr>
          <w:rFonts w:ascii="Arial" w:eastAsia="Times New Roman" w:hAnsi="Arial" w:cs="Arial"/>
          <w:sz w:val="24"/>
          <w:szCs w:val="24"/>
          <w:lang w:eastAsia="en-GB"/>
        </w:rPr>
      </w:pPr>
      <w:r w:rsidRPr="00C51D9E">
        <w:rPr>
          <w:rFonts w:ascii="Arial" w:eastAsia="Times New Roman" w:hAnsi="Arial" w:cs="Arial"/>
          <w:sz w:val="24"/>
          <w:szCs w:val="24"/>
          <w:lang w:eastAsia="en-GB"/>
        </w:rPr>
        <w:t>PALMS also had a number of staff leave in a re</w:t>
      </w:r>
      <w:r w:rsidR="00691003">
        <w:rPr>
          <w:rFonts w:ascii="Arial" w:eastAsia="Times New Roman" w:hAnsi="Arial" w:cs="Arial"/>
          <w:sz w:val="24"/>
          <w:szCs w:val="24"/>
          <w:lang w:eastAsia="en-GB"/>
        </w:rPr>
        <w:t xml:space="preserve">latively short period of time. </w:t>
      </w:r>
      <w:r w:rsidRPr="00C51D9E">
        <w:rPr>
          <w:rFonts w:ascii="Arial" w:eastAsia="Times New Roman" w:hAnsi="Arial" w:cs="Arial"/>
          <w:sz w:val="24"/>
          <w:szCs w:val="24"/>
          <w:lang w:eastAsia="en-GB"/>
        </w:rPr>
        <w:t>As a result on</w:t>
      </w:r>
      <w:r w:rsidR="000D7CF7">
        <w:rPr>
          <w:rFonts w:ascii="Arial" w:eastAsia="Times New Roman" w:hAnsi="Arial" w:cs="Arial"/>
          <w:sz w:val="24"/>
          <w:szCs w:val="24"/>
          <w:lang w:eastAsia="en-GB"/>
        </w:rPr>
        <w:t>ly</w:t>
      </w:r>
      <w:r w:rsidRPr="00C51D9E">
        <w:rPr>
          <w:rFonts w:ascii="Arial" w:eastAsia="Times New Roman" w:hAnsi="Arial" w:cs="Arial"/>
          <w:sz w:val="24"/>
          <w:szCs w:val="24"/>
          <w:lang w:eastAsia="en-GB"/>
        </w:rPr>
        <w:t xml:space="preserve"> 42% of posts were filled on a permanent basis in December 2016. There has been active recruitment to these vacancies:  </w:t>
      </w:r>
    </w:p>
    <w:p w:rsidR="00C51D9E" w:rsidRPr="00C51D9E" w:rsidRDefault="00C51D9E" w:rsidP="00C51D9E">
      <w:pPr>
        <w:numPr>
          <w:ilvl w:val="0"/>
          <w:numId w:val="5"/>
        </w:numPr>
        <w:spacing w:after="0" w:line="240" w:lineRule="auto"/>
        <w:ind w:left="1080"/>
        <w:contextualSpacing/>
        <w:jc w:val="both"/>
        <w:rPr>
          <w:rFonts w:ascii="Arial" w:eastAsia="Times New Roman" w:hAnsi="Arial" w:cs="Arial"/>
          <w:sz w:val="24"/>
          <w:szCs w:val="24"/>
          <w:lang w:eastAsia="en-GB"/>
        </w:rPr>
      </w:pPr>
      <w:r w:rsidRPr="00C51D9E">
        <w:rPr>
          <w:rFonts w:ascii="Arial" w:eastAsia="Times New Roman" w:hAnsi="Arial" w:cs="Arial"/>
          <w:sz w:val="24"/>
          <w:szCs w:val="24"/>
          <w:lang w:eastAsia="en-GB"/>
        </w:rPr>
        <w:t>58.6% staffing in post January 2017 following successful recruitment</w:t>
      </w:r>
    </w:p>
    <w:p w:rsidR="00C51D9E" w:rsidRPr="00C51D9E" w:rsidRDefault="00366775" w:rsidP="00C51D9E">
      <w:pPr>
        <w:numPr>
          <w:ilvl w:val="0"/>
          <w:numId w:val="5"/>
        </w:numPr>
        <w:spacing w:after="0" w:line="240" w:lineRule="auto"/>
        <w:ind w:left="1080"/>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7</w:t>
      </w:r>
      <w:r w:rsidR="00C51D9E" w:rsidRPr="00C51D9E">
        <w:rPr>
          <w:rFonts w:ascii="Arial" w:eastAsia="Times New Roman" w:hAnsi="Arial" w:cs="Arial"/>
          <w:sz w:val="24"/>
          <w:szCs w:val="24"/>
          <w:lang w:eastAsia="en-GB"/>
        </w:rPr>
        <w:t>3.8% staffing in post end March 2017 following successful recruitment</w:t>
      </w:r>
    </w:p>
    <w:p w:rsidR="00C51D9E" w:rsidRDefault="00C51D9E" w:rsidP="00C51D9E">
      <w:pPr>
        <w:numPr>
          <w:ilvl w:val="0"/>
          <w:numId w:val="5"/>
        </w:numPr>
        <w:spacing w:after="0" w:line="240" w:lineRule="auto"/>
        <w:ind w:left="1080"/>
        <w:contextualSpacing/>
        <w:jc w:val="both"/>
        <w:rPr>
          <w:rFonts w:ascii="Arial" w:eastAsia="Times New Roman" w:hAnsi="Arial" w:cs="Arial"/>
          <w:sz w:val="24"/>
          <w:szCs w:val="24"/>
          <w:lang w:eastAsia="en-GB"/>
        </w:rPr>
      </w:pPr>
      <w:r w:rsidRPr="00C51D9E">
        <w:rPr>
          <w:rFonts w:ascii="Arial" w:eastAsia="Times New Roman" w:hAnsi="Arial" w:cs="Arial"/>
          <w:sz w:val="24"/>
          <w:szCs w:val="24"/>
          <w:lang w:eastAsia="en-GB"/>
        </w:rPr>
        <w:t xml:space="preserve">Interim staff are also in place and additional staff are being sought to cover gaps.  </w:t>
      </w:r>
    </w:p>
    <w:p w:rsidR="00C51D9E" w:rsidRPr="00C51D9E" w:rsidRDefault="00C51D9E" w:rsidP="00C51D9E">
      <w:pPr>
        <w:spacing w:after="0" w:line="240" w:lineRule="auto"/>
        <w:ind w:left="1080"/>
        <w:contextualSpacing/>
        <w:jc w:val="both"/>
        <w:rPr>
          <w:rFonts w:ascii="Arial" w:eastAsia="Times New Roman" w:hAnsi="Arial" w:cs="Arial"/>
          <w:sz w:val="24"/>
          <w:szCs w:val="24"/>
          <w:lang w:eastAsia="en-GB"/>
        </w:rPr>
      </w:pPr>
    </w:p>
    <w:p w:rsidR="00E21D93" w:rsidRDefault="00C51D9E" w:rsidP="008A14A2">
      <w:pPr>
        <w:ind w:left="720" w:hanging="720"/>
        <w:jc w:val="both"/>
        <w:rPr>
          <w:rFonts w:ascii="Arial" w:hAnsi="Arial" w:cs="Arial"/>
          <w:sz w:val="24"/>
          <w:szCs w:val="24"/>
        </w:rPr>
      </w:pPr>
      <w:r>
        <w:rPr>
          <w:rFonts w:ascii="Arial" w:hAnsi="Arial" w:cs="Arial"/>
          <w:sz w:val="24"/>
          <w:szCs w:val="24"/>
        </w:rPr>
        <w:t>4.2</w:t>
      </w:r>
      <w:r>
        <w:rPr>
          <w:rFonts w:ascii="Arial" w:hAnsi="Arial" w:cs="Arial"/>
          <w:sz w:val="24"/>
          <w:szCs w:val="24"/>
        </w:rPr>
        <w:tab/>
      </w:r>
      <w:r w:rsidR="00E21D93" w:rsidRPr="00E21D93">
        <w:rPr>
          <w:rFonts w:ascii="Arial" w:hAnsi="Arial" w:cs="Arial"/>
          <w:sz w:val="24"/>
          <w:szCs w:val="24"/>
        </w:rPr>
        <w:t>A</w:t>
      </w:r>
      <w:r w:rsidR="00AA3A70">
        <w:rPr>
          <w:rFonts w:ascii="Arial" w:hAnsi="Arial" w:cs="Arial"/>
          <w:sz w:val="24"/>
          <w:szCs w:val="24"/>
        </w:rPr>
        <w:t>t the time of the tender</w:t>
      </w:r>
      <w:r w:rsidR="005B5432">
        <w:rPr>
          <w:rFonts w:ascii="Arial" w:hAnsi="Arial" w:cs="Arial"/>
          <w:sz w:val="24"/>
          <w:szCs w:val="24"/>
        </w:rPr>
        <w:t>,</w:t>
      </w:r>
      <w:r w:rsidR="00AA3A70">
        <w:rPr>
          <w:rFonts w:ascii="Arial" w:hAnsi="Arial" w:cs="Arial"/>
          <w:sz w:val="24"/>
          <w:szCs w:val="24"/>
        </w:rPr>
        <w:t xml:space="preserve"> demand</w:t>
      </w:r>
      <w:r w:rsidR="00E21D93" w:rsidRPr="00E21D93">
        <w:rPr>
          <w:rFonts w:ascii="Arial" w:hAnsi="Arial" w:cs="Arial"/>
          <w:sz w:val="24"/>
          <w:szCs w:val="24"/>
        </w:rPr>
        <w:t xml:space="preserve"> regarding the number of CYP that would benefit from PALMS </w:t>
      </w:r>
      <w:r w:rsidR="001F43E1" w:rsidRPr="00E21D93">
        <w:rPr>
          <w:rFonts w:ascii="Arial" w:hAnsi="Arial" w:cs="Arial"/>
          <w:sz w:val="24"/>
          <w:szCs w:val="24"/>
        </w:rPr>
        <w:t>was</w:t>
      </w:r>
      <w:r w:rsidR="00E21D93" w:rsidRPr="00E21D93">
        <w:rPr>
          <w:rFonts w:ascii="Arial" w:hAnsi="Arial" w:cs="Arial"/>
          <w:sz w:val="24"/>
          <w:szCs w:val="24"/>
        </w:rPr>
        <w:t xml:space="preserve"> unknown. Commissioning a unique service such as PALMS meant that there were very few similar services to benchmark against and accurately </w:t>
      </w:r>
      <w:r w:rsidR="007E3BBD">
        <w:rPr>
          <w:rFonts w:ascii="Arial" w:hAnsi="Arial" w:cs="Arial"/>
          <w:sz w:val="24"/>
          <w:szCs w:val="24"/>
        </w:rPr>
        <w:t>predict</w:t>
      </w:r>
      <w:r w:rsidR="00E21D93" w:rsidRPr="00E21D93">
        <w:rPr>
          <w:rFonts w:ascii="Arial" w:hAnsi="Arial" w:cs="Arial"/>
          <w:sz w:val="24"/>
          <w:szCs w:val="24"/>
        </w:rPr>
        <w:t xml:space="preserve"> the number of CYP requiring the service.</w:t>
      </w:r>
    </w:p>
    <w:p w:rsidR="00AA3A70" w:rsidRPr="00E21D93" w:rsidRDefault="00CB2B08" w:rsidP="008A14A2">
      <w:pPr>
        <w:ind w:left="720" w:hanging="720"/>
        <w:jc w:val="both"/>
        <w:rPr>
          <w:rFonts w:ascii="Arial" w:hAnsi="Arial" w:cs="Arial"/>
          <w:sz w:val="24"/>
          <w:szCs w:val="24"/>
        </w:rPr>
      </w:pPr>
      <w:r>
        <w:rPr>
          <w:rFonts w:ascii="Arial" w:hAnsi="Arial" w:cs="Arial"/>
          <w:sz w:val="24"/>
          <w:szCs w:val="24"/>
        </w:rPr>
        <w:t>4.</w:t>
      </w:r>
      <w:r w:rsidR="00C51D9E">
        <w:rPr>
          <w:rFonts w:ascii="Arial" w:hAnsi="Arial" w:cs="Arial"/>
          <w:sz w:val="24"/>
          <w:szCs w:val="24"/>
        </w:rPr>
        <w:t>3</w:t>
      </w:r>
      <w:r>
        <w:rPr>
          <w:rFonts w:ascii="Arial" w:hAnsi="Arial" w:cs="Arial"/>
          <w:sz w:val="24"/>
          <w:szCs w:val="24"/>
        </w:rPr>
        <w:tab/>
      </w:r>
      <w:r w:rsidR="00AA3A70">
        <w:rPr>
          <w:rFonts w:ascii="Arial" w:hAnsi="Arial" w:cs="Arial"/>
          <w:sz w:val="24"/>
          <w:szCs w:val="24"/>
        </w:rPr>
        <w:t xml:space="preserve">Recruitment has been a significant challenge from the outset, particularly for some key posts such as the Learning Disability Nurse </w:t>
      </w:r>
      <w:r w:rsidR="00583E3E">
        <w:rPr>
          <w:rFonts w:ascii="Arial" w:hAnsi="Arial" w:cs="Arial"/>
          <w:sz w:val="24"/>
          <w:szCs w:val="24"/>
        </w:rPr>
        <w:t>Post</w:t>
      </w:r>
      <w:r w:rsidR="00AA3A70">
        <w:rPr>
          <w:rFonts w:ascii="Arial" w:hAnsi="Arial" w:cs="Arial"/>
          <w:sz w:val="24"/>
          <w:szCs w:val="24"/>
        </w:rPr>
        <w:t xml:space="preserve"> and Clinical Psychology. This has had an impact on the service capacity to meet the demand and the access timeframes within the specification. </w:t>
      </w:r>
    </w:p>
    <w:p w:rsidR="00E21D93" w:rsidRDefault="00CB2B08" w:rsidP="008A14A2">
      <w:pPr>
        <w:ind w:left="720" w:hanging="720"/>
        <w:jc w:val="both"/>
        <w:rPr>
          <w:rFonts w:ascii="Arial" w:hAnsi="Arial" w:cs="Arial"/>
          <w:sz w:val="24"/>
          <w:szCs w:val="24"/>
        </w:rPr>
      </w:pPr>
      <w:r>
        <w:rPr>
          <w:rFonts w:ascii="Arial" w:hAnsi="Arial" w:cs="Arial"/>
          <w:sz w:val="24"/>
          <w:szCs w:val="24"/>
        </w:rPr>
        <w:t>4.</w:t>
      </w:r>
      <w:r w:rsidR="00C51D9E">
        <w:rPr>
          <w:rFonts w:ascii="Arial" w:hAnsi="Arial" w:cs="Arial"/>
          <w:sz w:val="24"/>
          <w:szCs w:val="24"/>
        </w:rPr>
        <w:t>4</w:t>
      </w:r>
      <w:r>
        <w:rPr>
          <w:rFonts w:ascii="Arial" w:hAnsi="Arial" w:cs="Arial"/>
          <w:sz w:val="24"/>
          <w:szCs w:val="24"/>
        </w:rPr>
        <w:tab/>
      </w:r>
      <w:r w:rsidR="00A62FD4">
        <w:rPr>
          <w:rFonts w:ascii="Arial" w:hAnsi="Arial" w:cs="Arial"/>
          <w:sz w:val="24"/>
          <w:szCs w:val="24"/>
        </w:rPr>
        <w:t>One year in</w:t>
      </w:r>
      <w:r w:rsidR="00887A43">
        <w:rPr>
          <w:rFonts w:ascii="Arial" w:hAnsi="Arial" w:cs="Arial"/>
          <w:sz w:val="24"/>
          <w:szCs w:val="24"/>
        </w:rPr>
        <w:t>,</w:t>
      </w:r>
      <w:r w:rsidR="00A62FD4">
        <w:rPr>
          <w:rFonts w:ascii="Arial" w:hAnsi="Arial" w:cs="Arial"/>
          <w:sz w:val="24"/>
          <w:szCs w:val="24"/>
        </w:rPr>
        <w:t xml:space="preserve"> the service undertook an internal review to ensure needs were being met. </w:t>
      </w:r>
      <w:r w:rsidR="00E21D93" w:rsidRPr="00AA3A70">
        <w:rPr>
          <w:rFonts w:ascii="Arial" w:hAnsi="Arial" w:cs="Arial"/>
          <w:sz w:val="24"/>
          <w:szCs w:val="24"/>
        </w:rPr>
        <w:t>A</w:t>
      </w:r>
      <w:r w:rsidR="00A62FD4">
        <w:rPr>
          <w:rFonts w:ascii="Arial" w:hAnsi="Arial" w:cs="Arial"/>
          <w:sz w:val="24"/>
          <w:szCs w:val="24"/>
        </w:rPr>
        <w:t>s a result a</w:t>
      </w:r>
      <w:r w:rsidR="00E21D93" w:rsidRPr="00AA3A70">
        <w:rPr>
          <w:rFonts w:ascii="Arial" w:hAnsi="Arial" w:cs="Arial"/>
          <w:sz w:val="24"/>
          <w:szCs w:val="24"/>
        </w:rPr>
        <w:t xml:space="preserve"> service restructure took place in </w:t>
      </w:r>
      <w:r w:rsidR="00A62FD4">
        <w:rPr>
          <w:rFonts w:ascii="Arial" w:hAnsi="Arial" w:cs="Arial"/>
          <w:sz w:val="24"/>
          <w:szCs w:val="24"/>
        </w:rPr>
        <w:t xml:space="preserve">September </w:t>
      </w:r>
      <w:r w:rsidR="00E21D93" w:rsidRPr="00AA3A70">
        <w:rPr>
          <w:rFonts w:ascii="Arial" w:hAnsi="Arial" w:cs="Arial"/>
          <w:sz w:val="24"/>
          <w:szCs w:val="24"/>
        </w:rPr>
        <w:t xml:space="preserve">2016 increasing the skill mix within the team in specific areas namely 1 WTE additional systemic therapist and the introduction of Positive Behavioural Analysts, </w:t>
      </w:r>
      <w:r w:rsidR="00645D86">
        <w:rPr>
          <w:rFonts w:ascii="Arial" w:hAnsi="Arial" w:cs="Arial"/>
          <w:sz w:val="24"/>
          <w:szCs w:val="24"/>
        </w:rPr>
        <w:t>O</w:t>
      </w:r>
      <w:r w:rsidR="00E21D93" w:rsidRPr="00AA3A70">
        <w:rPr>
          <w:rFonts w:ascii="Arial" w:hAnsi="Arial" w:cs="Arial"/>
          <w:sz w:val="24"/>
          <w:szCs w:val="24"/>
        </w:rPr>
        <w:t xml:space="preserve">utreach Workers, </w:t>
      </w:r>
      <w:r w:rsidR="00A62FD4">
        <w:rPr>
          <w:rFonts w:ascii="Arial" w:hAnsi="Arial" w:cs="Arial"/>
          <w:sz w:val="24"/>
          <w:szCs w:val="24"/>
        </w:rPr>
        <w:t>A</w:t>
      </w:r>
      <w:r w:rsidR="00E21D93" w:rsidRPr="00AA3A70">
        <w:rPr>
          <w:rFonts w:ascii="Arial" w:hAnsi="Arial" w:cs="Arial"/>
          <w:sz w:val="24"/>
          <w:szCs w:val="24"/>
        </w:rPr>
        <w:t xml:space="preserve"> </w:t>
      </w:r>
      <w:r w:rsidR="00A62FD4">
        <w:rPr>
          <w:rFonts w:ascii="Arial" w:hAnsi="Arial" w:cs="Arial"/>
          <w:sz w:val="24"/>
          <w:szCs w:val="24"/>
        </w:rPr>
        <w:t>D</w:t>
      </w:r>
      <w:r w:rsidR="00E21D93" w:rsidRPr="00AA3A70">
        <w:rPr>
          <w:rFonts w:ascii="Arial" w:hAnsi="Arial" w:cs="Arial"/>
          <w:sz w:val="24"/>
          <w:szCs w:val="24"/>
        </w:rPr>
        <w:t xml:space="preserve">uty and </w:t>
      </w:r>
      <w:r w:rsidR="00A62FD4">
        <w:rPr>
          <w:rFonts w:ascii="Arial" w:hAnsi="Arial" w:cs="Arial"/>
          <w:sz w:val="24"/>
          <w:szCs w:val="24"/>
        </w:rPr>
        <w:t>T</w:t>
      </w:r>
      <w:r w:rsidR="00E21D93" w:rsidRPr="00AA3A70">
        <w:rPr>
          <w:rFonts w:ascii="Arial" w:hAnsi="Arial" w:cs="Arial"/>
          <w:sz w:val="24"/>
          <w:szCs w:val="24"/>
        </w:rPr>
        <w:t>riage worker, a Play Therapist and a Development Lead. The overall increase in clinical WTE as a result of these changes is 2.5 WTE</w:t>
      </w:r>
      <w:r w:rsidR="00AA3A70" w:rsidRPr="00AA3A70">
        <w:rPr>
          <w:rFonts w:ascii="Arial" w:hAnsi="Arial" w:cs="Arial"/>
          <w:sz w:val="24"/>
          <w:szCs w:val="24"/>
        </w:rPr>
        <w:t>.</w:t>
      </w:r>
    </w:p>
    <w:p w:rsidR="00C51D9E" w:rsidRPr="00C51D9E" w:rsidRDefault="00C51D9E" w:rsidP="00C51D9E">
      <w:pPr>
        <w:spacing w:after="0" w:line="240" w:lineRule="auto"/>
        <w:ind w:left="720" w:hanging="720"/>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4.5</w:t>
      </w:r>
      <w:r>
        <w:rPr>
          <w:rFonts w:ascii="Arial" w:eastAsia="Times New Roman" w:hAnsi="Arial" w:cs="Arial"/>
          <w:sz w:val="24"/>
          <w:szCs w:val="24"/>
          <w:lang w:eastAsia="en-GB"/>
        </w:rPr>
        <w:tab/>
      </w:r>
      <w:r w:rsidRPr="00C51D9E">
        <w:rPr>
          <w:rFonts w:ascii="Arial" w:eastAsia="Times New Roman" w:hAnsi="Arial" w:cs="Arial"/>
          <w:sz w:val="24"/>
          <w:szCs w:val="24"/>
          <w:lang w:eastAsia="en-GB"/>
        </w:rPr>
        <w:t>Current activity levels are higher than the commissioned capacity of 500 – 600 CYP being seen in a year:</w:t>
      </w:r>
    </w:p>
    <w:p w:rsidR="00C51D9E" w:rsidRPr="0041123E" w:rsidRDefault="00C51D9E" w:rsidP="0041123E">
      <w:pPr>
        <w:pStyle w:val="ListParagraph"/>
        <w:numPr>
          <w:ilvl w:val="0"/>
          <w:numId w:val="43"/>
        </w:numPr>
        <w:spacing w:after="0" w:line="240" w:lineRule="auto"/>
        <w:jc w:val="both"/>
        <w:rPr>
          <w:rFonts w:ascii="Arial" w:eastAsia="Times New Roman" w:hAnsi="Arial" w:cs="Arial"/>
          <w:sz w:val="24"/>
          <w:szCs w:val="24"/>
          <w:lang w:eastAsia="en-GB"/>
        </w:rPr>
      </w:pPr>
      <w:r w:rsidRPr="0041123E">
        <w:rPr>
          <w:rFonts w:ascii="Arial" w:eastAsia="Times New Roman" w:hAnsi="Arial" w:cs="Arial"/>
          <w:sz w:val="24"/>
          <w:szCs w:val="24"/>
          <w:lang w:eastAsia="en-GB"/>
        </w:rPr>
        <w:t>Average referral rates per month 73 (equivalent to 876 a year)</w:t>
      </w:r>
    </w:p>
    <w:p w:rsidR="00C51D9E" w:rsidRPr="0041123E" w:rsidRDefault="00C51D9E" w:rsidP="00C51D9E">
      <w:pPr>
        <w:pStyle w:val="ListParagraph"/>
        <w:numPr>
          <w:ilvl w:val="0"/>
          <w:numId w:val="5"/>
        </w:numPr>
        <w:jc w:val="both"/>
        <w:rPr>
          <w:rFonts w:ascii="Arial" w:hAnsi="Arial" w:cs="Arial"/>
          <w:sz w:val="24"/>
          <w:szCs w:val="24"/>
        </w:rPr>
      </w:pPr>
      <w:r w:rsidRPr="00C51D9E">
        <w:rPr>
          <w:rFonts w:ascii="Arial" w:eastAsia="Times New Roman" w:hAnsi="Arial" w:cs="Arial"/>
          <w:sz w:val="24"/>
          <w:szCs w:val="24"/>
          <w:lang w:eastAsia="en-GB"/>
        </w:rPr>
        <w:t>The current waiting list for Initial Assessment is 159</w:t>
      </w:r>
    </w:p>
    <w:p w:rsidR="00645D86" w:rsidRPr="00C51D9E" w:rsidRDefault="00645D86" w:rsidP="00C51D9E">
      <w:pPr>
        <w:pStyle w:val="ListParagraph"/>
        <w:numPr>
          <w:ilvl w:val="0"/>
          <w:numId w:val="5"/>
        </w:numPr>
        <w:jc w:val="both"/>
        <w:rPr>
          <w:rFonts w:ascii="Arial" w:hAnsi="Arial" w:cs="Arial"/>
          <w:sz w:val="24"/>
          <w:szCs w:val="24"/>
        </w:rPr>
      </w:pPr>
      <w:r>
        <w:rPr>
          <w:rFonts w:ascii="Arial" w:eastAsia="Times New Roman" w:hAnsi="Arial" w:cs="Arial"/>
          <w:sz w:val="24"/>
          <w:szCs w:val="24"/>
          <w:lang w:eastAsia="en-GB"/>
        </w:rPr>
        <w:t>The current caseload is 622</w:t>
      </w:r>
    </w:p>
    <w:p w:rsidR="00C51D9E" w:rsidRDefault="00C51D9E" w:rsidP="00C51D9E">
      <w:pPr>
        <w:pStyle w:val="ListParagraph"/>
        <w:jc w:val="both"/>
        <w:rPr>
          <w:rFonts w:ascii="Arial" w:hAnsi="Arial" w:cs="Arial"/>
          <w:sz w:val="24"/>
          <w:szCs w:val="24"/>
        </w:rPr>
      </w:pPr>
    </w:p>
    <w:p w:rsidR="00A8646B" w:rsidRDefault="00A8646B" w:rsidP="00C51D9E">
      <w:pPr>
        <w:pStyle w:val="ListParagraph"/>
        <w:jc w:val="both"/>
        <w:rPr>
          <w:rFonts w:ascii="Arial" w:hAnsi="Arial" w:cs="Arial"/>
          <w:sz w:val="24"/>
          <w:szCs w:val="24"/>
        </w:rPr>
      </w:pPr>
    </w:p>
    <w:p w:rsidR="00A8646B" w:rsidRPr="00C51D9E" w:rsidRDefault="00A8646B" w:rsidP="00C51D9E">
      <w:pPr>
        <w:pStyle w:val="ListParagraph"/>
        <w:jc w:val="both"/>
        <w:rPr>
          <w:rFonts w:ascii="Arial" w:hAnsi="Arial" w:cs="Arial"/>
          <w:sz w:val="24"/>
          <w:szCs w:val="24"/>
        </w:rPr>
      </w:pPr>
    </w:p>
    <w:p w:rsidR="00AA397B" w:rsidRPr="00D23AAF" w:rsidRDefault="009D0BD5" w:rsidP="001B72F0">
      <w:pPr>
        <w:pStyle w:val="ListParagraph"/>
        <w:numPr>
          <w:ilvl w:val="0"/>
          <w:numId w:val="4"/>
        </w:numPr>
        <w:rPr>
          <w:rFonts w:ascii="Arial" w:hAnsi="Arial" w:cs="Arial"/>
          <w:b/>
          <w:sz w:val="24"/>
          <w:szCs w:val="24"/>
        </w:rPr>
      </w:pPr>
      <w:r>
        <w:rPr>
          <w:rFonts w:ascii="Arial" w:hAnsi="Arial" w:cs="Arial"/>
          <w:sz w:val="24"/>
          <w:szCs w:val="24"/>
        </w:rPr>
        <w:lastRenderedPageBreak/>
        <w:t xml:space="preserve">      </w:t>
      </w:r>
      <w:r w:rsidRPr="009D0BD5">
        <w:rPr>
          <w:rFonts w:ascii="Arial" w:hAnsi="Arial" w:cs="Arial"/>
          <w:b/>
          <w:sz w:val="24"/>
          <w:szCs w:val="24"/>
        </w:rPr>
        <w:t xml:space="preserve">Activity levels of </w:t>
      </w:r>
      <w:r w:rsidR="00AA397B" w:rsidRPr="009D0BD5">
        <w:rPr>
          <w:rFonts w:ascii="Arial" w:hAnsi="Arial" w:cs="Arial"/>
          <w:b/>
          <w:sz w:val="24"/>
          <w:szCs w:val="24"/>
        </w:rPr>
        <w:t>the service:</w:t>
      </w:r>
      <w:r w:rsidR="00077492">
        <w:rPr>
          <w:rFonts w:ascii="Arial" w:hAnsi="Arial" w:cs="Arial"/>
          <w:b/>
          <w:sz w:val="24"/>
          <w:szCs w:val="24"/>
        </w:rPr>
        <w:t xml:space="preserve"> </w:t>
      </w:r>
      <w:r w:rsidR="00D23AAF">
        <w:rPr>
          <w:rFonts w:ascii="Arial" w:hAnsi="Arial" w:cs="Arial"/>
          <w:b/>
          <w:sz w:val="24"/>
          <w:szCs w:val="24"/>
        </w:rPr>
        <w:t>(Appendix 2)</w:t>
      </w:r>
    </w:p>
    <w:p w:rsidR="0041123E" w:rsidRDefault="008B049B" w:rsidP="008B049B">
      <w:pPr>
        <w:ind w:left="720" w:hanging="720"/>
        <w:rPr>
          <w:rFonts w:ascii="Arial" w:hAnsi="Arial" w:cs="Arial"/>
          <w:b/>
          <w:sz w:val="24"/>
          <w:szCs w:val="24"/>
        </w:rPr>
      </w:pPr>
      <w:r w:rsidRPr="008B049B">
        <w:rPr>
          <w:rFonts w:ascii="Arial" w:hAnsi="Arial" w:cs="Arial"/>
          <w:sz w:val="24"/>
          <w:szCs w:val="24"/>
        </w:rPr>
        <w:t>5.1</w:t>
      </w:r>
      <w:r>
        <w:rPr>
          <w:rFonts w:ascii="Arial" w:hAnsi="Arial" w:cs="Arial"/>
          <w:b/>
          <w:sz w:val="24"/>
          <w:szCs w:val="24"/>
        </w:rPr>
        <w:tab/>
      </w:r>
      <w:r w:rsidR="0041123E">
        <w:rPr>
          <w:rFonts w:ascii="Arial" w:hAnsi="Arial" w:cs="Arial"/>
          <w:b/>
          <w:sz w:val="24"/>
          <w:szCs w:val="24"/>
        </w:rPr>
        <w:t>PALMS started with the caseloads that were inherited from both CBPS and Harper House</w:t>
      </w:r>
    </w:p>
    <w:p w:rsidR="00AA397B" w:rsidRDefault="00AA397B" w:rsidP="0041123E">
      <w:pPr>
        <w:ind w:left="720"/>
        <w:rPr>
          <w:rFonts w:ascii="Arial" w:hAnsi="Arial" w:cs="Arial"/>
          <w:sz w:val="24"/>
          <w:szCs w:val="24"/>
        </w:rPr>
      </w:pPr>
      <w:r w:rsidRPr="001F2FF5">
        <w:rPr>
          <w:rFonts w:ascii="Arial" w:hAnsi="Arial" w:cs="Arial"/>
          <w:sz w:val="24"/>
          <w:szCs w:val="24"/>
        </w:rPr>
        <w:t>Since the commencement of the service on 1</w:t>
      </w:r>
      <w:r w:rsidRPr="001F2FF5">
        <w:rPr>
          <w:rFonts w:ascii="Arial" w:hAnsi="Arial" w:cs="Arial"/>
          <w:sz w:val="24"/>
          <w:szCs w:val="24"/>
          <w:vertAlign w:val="superscript"/>
        </w:rPr>
        <w:t>st</w:t>
      </w:r>
      <w:r w:rsidRPr="001F2FF5">
        <w:rPr>
          <w:rFonts w:ascii="Arial" w:hAnsi="Arial" w:cs="Arial"/>
          <w:sz w:val="24"/>
          <w:szCs w:val="24"/>
        </w:rPr>
        <w:t xml:space="preserve"> April, 2015 PALMS</w:t>
      </w:r>
      <w:r>
        <w:rPr>
          <w:rFonts w:ascii="Arial" w:hAnsi="Arial" w:cs="Arial"/>
          <w:b/>
          <w:sz w:val="24"/>
          <w:szCs w:val="24"/>
        </w:rPr>
        <w:t xml:space="preserve"> </w:t>
      </w:r>
      <w:r w:rsidR="0016221A" w:rsidRPr="0016221A">
        <w:rPr>
          <w:rFonts w:ascii="Arial" w:hAnsi="Arial" w:cs="Arial"/>
          <w:sz w:val="24"/>
          <w:szCs w:val="24"/>
        </w:rPr>
        <w:t>received</w:t>
      </w:r>
      <w:r w:rsidR="0016221A">
        <w:rPr>
          <w:rFonts w:ascii="Arial" w:hAnsi="Arial" w:cs="Arial"/>
          <w:sz w:val="24"/>
          <w:szCs w:val="24"/>
        </w:rPr>
        <w:t xml:space="preserve"> a total of </w:t>
      </w:r>
      <w:r w:rsidR="0016221A" w:rsidRPr="00167E70">
        <w:rPr>
          <w:rFonts w:ascii="Arial" w:hAnsi="Arial" w:cs="Arial"/>
          <w:b/>
          <w:sz w:val="24"/>
          <w:szCs w:val="24"/>
        </w:rPr>
        <w:t>850 referrals</w:t>
      </w:r>
      <w:r w:rsidR="0016221A">
        <w:rPr>
          <w:rFonts w:ascii="Arial" w:hAnsi="Arial" w:cs="Arial"/>
          <w:sz w:val="24"/>
          <w:szCs w:val="24"/>
        </w:rPr>
        <w:t xml:space="preserve"> of which </w:t>
      </w:r>
      <w:r w:rsidR="0016221A" w:rsidRPr="00167E70">
        <w:rPr>
          <w:rFonts w:ascii="Arial" w:hAnsi="Arial" w:cs="Arial"/>
          <w:b/>
          <w:sz w:val="24"/>
          <w:szCs w:val="24"/>
        </w:rPr>
        <w:t>553 (65% of total) were accepted</w:t>
      </w:r>
      <w:r w:rsidR="0016221A">
        <w:rPr>
          <w:rFonts w:ascii="Arial" w:hAnsi="Arial" w:cs="Arial"/>
          <w:sz w:val="24"/>
          <w:szCs w:val="24"/>
        </w:rPr>
        <w:t xml:space="preserve"> to the service</w:t>
      </w:r>
      <w:r w:rsidR="005E4A24">
        <w:rPr>
          <w:rFonts w:ascii="Arial" w:hAnsi="Arial" w:cs="Arial"/>
          <w:sz w:val="24"/>
          <w:szCs w:val="24"/>
        </w:rPr>
        <w:t xml:space="preserve"> (2015/16)</w:t>
      </w:r>
      <w:r>
        <w:rPr>
          <w:rFonts w:ascii="Arial" w:hAnsi="Arial" w:cs="Arial"/>
          <w:sz w:val="24"/>
          <w:szCs w:val="24"/>
        </w:rPr>
        <w:t xml:space="preserve">. The service was therefore accepting on average </w:t>
      </w:r>
      <w:r w:rsidRPr="00167E70">
        <w:rPr>
          <w:rFonts w:ascii="Arial" w:hAnsi="Arial" w:cs="Arial"/>
          <w:b/>
          <w:sz w:val="24"/>
          <w:szCs w:val="24"/>
        </w:rPr>
        <w:t>46 referrals per month.</w:t>
      </w:r>
      <w:r>
        <w:rPr>
          <w:rFonts w:ascii="Arial" w:hAnsi="Arial" w:cs="Arial"/>
          <w:sz w:val="24"/>
          <w:szCs w:val="24"/>
        </w:rPr>
        <w:t xml:space="preserve"> </w:t>
      </w:r>
    </w:p>
    <w:p w:rsidR="00AA3A70" w:rsidRPr="00AA3A70" w:rsidRDefault="008B049B" w:rsidP="008B049B">
      <w:pPr>
        <w:ind w:left="720" w:hanging="720"/>
        <w:jc w:val="both"/>
        <w:rPr>
          <w:rFonts w:ascii="Arial" w:hAnsi="Arial" w:cs="Arial"/>
          <w:sz w:val="24"/>
          <w:szCs w:val="24"/>
        </w:rPr>
      </w:pPr>
      <w:r>
        <w:rPr>
          <w:rFonts w:ascii="Arial" w:hAnsi="Arial" w:cs="Arial"/>
          <w:sz w:val="24"/>
          <w:szCs w:val="24"/>
        </w:rPr>
        <w:t>5.2</w:t>
      </w:r>
      <w:r>
        <w:rPr>
          <w:rFonts w:ascii="Arial" w:hAnsi="Arial" w:cs="Arial"/>
          <w:sz w:val="24"/>
          <w:szCs w:val="24"/>
        </w:rPr>
        <w:tab/>
      </w:r>
      <w:r w:rsidR="00AA397B">
        <w:rPr>
          <w:rFonts w:ascii="Arial" w:hAnsi="Arial" w:cs="Arial"/>
          <w:sz w:val="24"/>
          <w:szCs w:val="24"/>
        </w:rPr>
        <w:t>In 2016/17 (from April</w:t>
      </w:r>
      <w:r w:rsidR="008D5B82">
        <w:rPr>
          <w:rFonts w:ascii="Arial" w:hAnsi="Arial" w:cs="Arial"/>
          <w:sz w:val="24"/>
          <w:szCs w:val="24"/>
        </w:rPr>
        <w:t>-November 2016</w:t>
      </w:r>
      <w:r w:rsidR="00AA397B">
        <w:rPr>
          <w:rFonts w:ascii="Arial" w:hAnsi="Arial" w:cs="Arial"/>
          <w:sz w:val="24"/>
          <w:szCs w:val="24"/>
        </w:rPr>
        <w:t>)</w:t>
      </w:r>
      <w:r w:rsidR="0016221A">
        <w:rPr>
          <w:rFonts w:ascii="Arial" w:hAnsi="Arial" w:cs="Arial"/>
          <w:sz w:val="24"/>
          <w:szCs w:val="24"/>
        </w:rPr>
        <w:t xml:space="preserve"> </w:t>
      </w:r>
      <w:r w:rsidR="008D5B82">
        <w:rPr>
          <w:rFonts w:ascii="Arial" w:hAnsi="Arial" w:cs="Arial"/>
          <w:sz w:val="24"/>
          <w:szCs w:val="24"/>
        </w:rPr>
        <w:t xml:space="preserve">the service received a total of </w:t>
      </w:r>
      <w:r w:rsidR="0072674D">
        <w:rPr>
          <w:rFonts w:ascii="Arial" w:hAnsi="Arial" w:cs="Arial"/>
          <w:b/>
          <w:sz w:val="24"/>
          <w:szCs w:val="24"/>
        </w:rPr>
        <w:t>601</w:t>
      </w:r>
      <w:r w:rsidR="008D5B82" w:rsidRPr="00167E70">
        <w:rPr>
          <w:rFonts w:ascii="Arial" w:hAnsi="Arial" w:cs="Arial"/>
          <w:b/>
          <w:sz w:val="24"/>
          <w:szCs w:val="24"/>
        </w:rPr>
        <w:t xml:space="preserve"> referrals</w:t>
      </w:r>
      <w:r w:rsidR="008D5B82">
        <w:rPr>
          <w:rFonts w:ascii="Arial" w:hAnsi="Arial" w:cs="Arial"/>
          <w:sz w:val="24"/>
          <w:szCs w:val="24"/>
        </w:rPr>
        <w:t xml:space="preserve"> of which </w:t>
      </w:r>
      <w:r w:rsidR="008D5B82" w:rsidRPr="00167E70">
        <w:rPr>
          <w:rFonts w:ascii="Arial" w:hAnsi="Arial" w:cs="Arial"/>
          <w:b/>
          <w:sz w:val="24"/>
          <w:szCs w:val="24"/>
        </w:rPr>
        <w:t>393 (69% of total)</w:t>
      </w:r>
      <w:r w:rsidR="008D5B82">
        <w:rPr>
          <w:rFonts w:ascii="Arial" w:hAnsi="Arial" w:cs="Arial"/>
          <w:sz w:val="24"/>
          <w:szCs w:val="24"/>
        </w:rPr>
        <w:t xml:space="preserve"> were accepted</w:t>
      </w:r>
      <w:r w:rsidR="005B5432">
        <w:rPr>
          <w:rFonts w:ascii="Arial" w:hAnsi="Arial" w:cs="Arial"/>
          <w:sz w:val="24"/>
          <w:szCs w:val="24"/>
        </w:rPr>
        <w:t xml:space="preserve"> to the service. The service is</w:t>
      </w:r>
      <w:r w:rsidR="008D5B82">
        <w:rPr>
          <w:rFonts w:ascii="Arial" w:hAnsi="Arial" w:cs="Arial"/>
          <w:sz w:val="24"/>
          <w:szCs w:val="24"/>
        </w:rPr>
        <w:t xml:space="preserve"> therefore accepting on average </w:t>
      </w:r>
      <w:r w:rsidR="008D5B82" w:rsidRPr="00167E70">
        <w:rPr>
          <w:rFonts w:ascii="Arial" w:hAnsi="Arial" w:cs="Arial"/>
          <w:b/>
          <w:sz w:val="24"/>
          <w:szCs w:val="24"/>
        </w:rPr>
        <w:t>49 referrals per month.</w:t>
      </w:r>
      <w:r w:rsidR="00167E70">
        <w:rPr>
          <w:rFonts w:ascii="Arial" w:hAnsi="Arial" w:cs="Arial"/>
          <w:b/>
          <w:sz w:val="24"/>
          <w:szCs w:val="24"/>
        </w:rPr>
        <w:t xml:space="preserve"> </w:t>
      </w:r>
      <w:r w:rsidR="00AA3A70" w:rsidRPr="00AA3A70">
        <w:rPr>
          <w:rFonts w:ascii="Arial" w:hAnsi="Arial" w:cs="Arial"/>
          <w:sz w:val="24"/>
          <w:szCs w:val="24"/>
        </w:rPr>
        <w:t xml:space="preserve">The </w:t>
      </w:r>
      <w:r w:rsidR="00AA3A70" w:rsidRPr="00AA3A70">
        <w:rPr>
          <w:rFonts w:ascii="Arial" w:hAnsi="Arial" w:cs="Arial"/>
          <w:b/>
          <w:sz w:val="24"/>
          <w:szCs w:val="24"/>
        </w:rPr>
        <w:t>current active caseload is 614</w:t>
      </w:r>
      <w:r w:rsidR="00AA3A70" w:rsidRPr="00AA3A70">
        <w:rPr>
          <w:rFonts w:ascii="Arial" w:hAnsi="Arial" w:cs="Arial"/>
          <w:sz w:val="24"/>
          <w:szCs w:val="24"/>
        </w:rPr>
        <w:t xml:space="preserve"> including CYP awaiting treatment following an IA</w:t>
      </w:r>
    </w:p>
    <w:p w:rsidR="00167E70" w:rsidRPr="008B049B" w:rsidRDefault="008B049B">
      <w:pPr>
        <w:rPr>
          <w:rFonts w:ascii="Arial" w:hAnsi="Arial" w:cs="Arial"/>
          <w:sz w:val="24"/>
          <w:szCs w:val="24"/>
        </w:rPr>
      </w:pPr>
      <w:r w:rsidRPr="008B049B">
        <w:rPr>
          <w:rFonts w:ascii="Arial" w:hAnsi="Arial" w:cs="Arial"/>
          <w:sz w:val="24"/>
          <w:szCs w:val="24"/>
        </w:rPr>
        <w:t>5.3</w:t>
      </w:r>
      <w:r>
        <w:rPr>
          <w:rFonts w:ascii="Arial" w:hAnsi="Arial" w:cs="Arial"/>
          <w:b/>
          <w:sz w:val="24"/>
          <w:szCs w:val="24"/>
        </w:rPr>
        <w:tab/>
      </w:r>
      <w:r w:rsidR="00167E70" w:rsidRPr="008B049B">
        <w:rPr>
          <w:rFonts w:ascii="Arial" w:hAnsi="Arial" w:cs="Arial"/>
          <w:sz w:val="24"/>
          <w:szCs w:val="24"/>
        </w:rPr>
        <w:t>Workshops:</w:t>
      </w:r>
      <w:r w:rsidR="00A62FD4">
        <w:rPr>
          <w:rFonts w:ascii="Arial" w:hAnsi="Arial" w:cs="Arial"/>
          <w:sz w:val="24"/>
          <w:szCs w:val="24"/>
        </w:rPr>
        <w:t xml:space="preserve"> the first intervention step for the majority of PALMS’ families</w:t>
      </w:r>
    </w:p>
    <w:p w:rsidR="00167E70" w:rsidRPr="00D23AAF" w:rsidRDefault="00167E70" w:rsidP="008B049B">
      <w:pPr>
        <w:ind w:left="720"/>
        <w:rPr>
          <w:rFonts w:ascii="Arial" w:hAnsi="Arial" w:cs="Arial"/>
          <w:b/>
          <w:sz w:val="24"/>
          <w:szCs w:val="24"/>
        </w:rPr>
      </w:pPr>
      <w:r w:rsidRPr="00167E70">
        <w:rPr>
          <w:rFonts w:ascii="Arial" w:hAnsi="Arial" w:cs="Arial"/>
          <w:b/>
          <w:sz w:val="24"/>
          <w:szCs w:val="24"/>
        </w:rPr>
        <w:t>45 workshops were delivered in 2015/16 which 206 families attended</w:t>
      </w:r>
      <w:r>
        <w:rPr>
          <w:rFonts w:ascii="Arial" w:hAnsi="Arial" w:cs="Arial"/>
          <w:sz w:val="24"/>
          <w:szCs w:val="24"/>
        </w:rPr>
        <w:t xml:space="preserve">. </w:t>
      </w:r>
      <w:r w:rsidR="0072674D">
        <w:rPr>
          <w:rFonts w:ascii="Arial" w:hAnsi="Arial" w:cs="Arial"/>
          <w:sz w:val="24"/>
          <w:szCs w:val="24"/>
        </w:rPr>
        <w:t>In the current year</w:t>
      </w:r>
      <w:r w:rsidR="004F690B">
        <w:rPr>
          <w:rFonts w:ascii="Arial" w:hAnsi="Arial" w:cs="Arial"/>
          <w:sz w:val="24"/>
          <w:szCs w:val="24"/>
        </w:rPr>
        <w:t xml:space="preserve"> (April- November 2016)</w:t>
      </w:r>
      <w:r w:rsidR="0072674D">
        <w:rPr>
          <w:rFonts w:ascii="Arial" w:hAnsi="Arial" w:cs="Arial"/>
          <w:sz w:val="24"/>
          <w:szCs w:val="24"/>
        </w:rPr>
        <w:t>,</w:t>
      </w:r>
      <w:r w:rsidR="004F690B">
        <w:rPr>
          <w:rFonts w:ascii="Arial" w:hAnsi="Arial" w:cs="Arial"/>
          <w:sz w:val="24"/>
          <w:szCs w:val="24"/>
        </w:rPr>
        <w:t xml:space="preserve"> </w:t>
      </w:r>
      <w:r w:rsidR="004F690B" w:rsidRPr="004F690B">
        <w:rPr>
          <w:rFonts w:ascii="Arial" w:hAnsi="Arial" w:cs="Arial"/>
          <w:b/>
          <w:sz w:val="24"/>
          <w:szCs w:val="24"/>
        </w:rPr>
        <w:t>21 workshops were delivered which</w:t>
      </w:r>
      <w:r w:rsidR="0072674D">
        <w:rPr>
          <w:rFonts w:ascii="Arial" w:hAnsi="Arial" w:cs="Arial"/>
          <w:sz w:val="24"/>
          <w:szCs w:val="24"/>
        </w:rPr>
        <w:t xml:space="preserve"> </w:t>
      </w:r>
      <w:r w:rsidR="0072674D" w:rsidRPr="0072674D">
        <w:rPr>
          <w:rFonts w:ascii="Arial" w:hAnsi="Arial" w:cs="Arial"/>
          <w:b/>
          <w:sz w:val="24"/>
          <w:szCs w:val="24"/>
        </w:rPr>
        <w:t>127 families have attended</w:t>
      </w:r>
      <w:r w:rsidR="004F690B">
        <w:rPr>
          <w:rFonts w:ascii="Arial" w:hAnsi="Arial" w:cs="Arial"/>
          <w:b/>
          <w:sz w:val="24"/>
          <w:szCs w:val="24"/>
        </w:rPr>
        <w:t>.</w:t>
      </w:r>
      <w:r w:rsidR="0072674D">
        <w:rPr>
          <w:rFonts w:ascii="Arial" w:hAnsi="Arial" w:cs="Arial"/>
          <w:sz w:val="24"/>
          <w:szCs w:val="24"/>
        </w:rPr>
        <w:t xml:space="preserve"> </w:t>
      </w:r>
      <w:r w:rsidR="004F690B">
        <w:rPr>
          <w:rFonts w:ascii="Arial" w:hAnsi="Arial" w:cs="Arial"/>
          <w:sz w:val="24"/>
          <w:szCs w:val="24"/>
        </w:rPr>
        <w:t xml:space="preserve">Quality </w:t>
      </w:r>
      <w:r>
        <w:rPr>
          <w:rFonts w:ascii="Arial" w:hAnsi="Arial" w:cs="Arial"/>
          <w:sz w:val="24"/>
          <w:szCs w:val="24"/>
        </w:rPr>
        <w:t>Monitoring data</w:t>
      </w:r>
      <w:r w:rsidR="004F690B">
        <w:rPr>
          <w:rFonts w:ascii="Arial" w:hAnsi="Arial" w:cs="Arial"/>
          <w:sz w:val="24"/>
          <w:szCs w:val="24"/>
        </w:rPr>
        <w:t xml:space="preserve"> and reports</w:t>
      </w:r>
      <w:r>
        <w:rPr>
          <w:rFonts w:ascii="Arial" w:hAnsi="Arial" w:cs="Arial"/>
          <w:sz w:val="24"/>
          <w:szCs w:val="24"/>
        </w:rPr>
        <w:t xml:space="preserve"> received by Commissioners give evidence of positive feedback in the evaluation of outcomes from families.</w:t>
      </w:r>
      <w:r w:rsidR="001B72F0">
        <w:rPr>
          <w:rFonts w:ascii="Arial" w:hAnsi="Arial" w:cs="Arial"/>
          <w:sz w:val="24"/>
          <w:szCs w:val="24"/>
        </w:rPr>
        <w:t xml:space="preserve"> The </w:t>
      </w:r>
      <w:r w:rsidR="00126909">
        <w:rPr>
          <w:rFonts w:ascii="Arial" w:hAnsi="Arial" w:cs="Arial"/>
          <w:sz w:val="24"/>
          <w:szCs w:val="24"/>
        </w:rPr>
        <w:t>‘</w:t>
      </w:r>
      <w:r w:rsidR="001B72F0">
        <w:rPr>
          <w:rFonts w:ascii="Arial" w:hAnsi="Arial" w:cs="Arial"/>
          <w:sz w:val="24"/>
          <w:szCs w:val="24"/>
        </w:rPr>
        <w:t>messages of hope</w:t>
      </w:r>
      <w:r w:rsidR="00126909">
        <w:rPr>
          <w:rFonts w:ascii="Arial" w:hAnsi="Arial" w:cs="Arial"/>
          <w:sz w:val="24"/>
          <w:szCs w:val="24"/>
        </w:rPr>
        <w:t>’</w:t>
      </w:r>
      <w:r w:rsidR="001B72F0">
        <w:rPr>
          <w:rFonts w:ascii="Arial" w:hAnsi="Arial" w:cs="Arial"/>
          <w:sz w:val="24"/>
          <w:szCs w:val="24"/>
        </w:rPr>
        <w:t xml:space="preserve"> in particular evidence</w:t>
      </w:r>
      <w:r w:rsidR="0072674D">
        <w:rPr>
          <w:rFonts w:ascii="Arial" w:hAnsi="Arial" w:cs="Arial"/>
          <w:sz w:val="24"/>
          <w:szCs w:val="24"/>
        </w:rPr>
        <w:t>s</w:t>
      </w:r>
      <w:r w:rsidR="001B72F0">
        <w:rPr>
          <w:rFonts w:ascii="Arial" w:hAnsi="Arial" w:cs="Arial"/>
          <w:sz w:val="24"/>
          <w:szCs w:val="24"/>
        </w:rPr>
        <w:t xml:space="preserve"> high levels of satisfaction from families, parents and carers </w:t>
      </w:r>
      <w:r w:rsidR="00D23AAF" w:rsidRPr="00D23AAF">
        <w:rPr>
          <w:rFonts w:ascii="Arial" w:hAnsi="Arial" w:cs="Arial"/>
          <w:b/>
          <w:sz w:val="24"/>
          <w:szCs w:val="24"/>
        </w:rPr>
        <w:t>(Appendix 4)</w:t>
      </w:r>
    </w:p>
    <w:p w:rsidR="00167E70" w:rsidRPr="005B5432" w:rsidRDefault="008B049B" w:rsidP="008B049B">
      <w:pPr>
        <w:ind w:left="720" w:hanging="720"/>
        <w:rPr>
          <w:rFonts w:ascii="Arial" w:hAnsi="Arial" w:cs="Arial"/>
          <w:sz w:val="24"/>
          <w:szCs w:val="24"/>
        </w:rPr>
      </w:pPr>
      <w:r>
        <w:rPr>
          <w:rFonts w:ascii="Arial" w:hAnsi="Arial" w:cs="Arial"/>
          <w:sz w:val="24"/>
          <w:szCs w:val="24"/>
        </w:rPr>
        <w:t>5.4</w:t>
      </w:r>
      <w:r>
        <w:rPr>
          <w:rFonts w:ascii="Arial" w:hAnsi="Arial" w:cs="Arial"/>
          <w:sz w:val="24"/>
          <w:szCs w:val="24"/>
        </w:rPr>
        <w:tab/>
      </w:r>
      <w:r w:rsidR="00167E70" w:rsidRPr="005B5432">
        <w:rPr>
          <w:rFonts w:ascii="Arial" w:hAnsi="Arial" w:cs="Arial"/>
          <w:sz w:val="24"/>
          <w:szCs w:val="24"/>
        </w:rPr>
        <w:t xml:space="preserve">DNA </w:t>
      </w:r>
      <w:r w:rsidR="005B5432" w:rsidRPr="005B5432">
        <w:rPr>
          <w:rFonts w:ascii="Arial" w:hAnsi="Arial" w:cs="Arial"/>
          <w:sz w:val="24"/>
          <w:szCs w:val="24"/>
        </w:rPr>
        <w:t>rates varied from 6.3% to 10.3% and on the whole are relatively low</w:t>
      </w:r>
      <w:r w:rsidR="005B5432">
        <w:rPr>
          <w:rFonts w:ascii="Arial" w:hAnsi="Arial" w:cs="Arial"/>
          <w:sz w:val="24"/>
          <w:szCs w:val="24"/>
        </w:rPr>
        <w:t>. The fact that the service is largely one that delivers interventions in the family home is positive in impacting on lower levels of DNA and higher rates of engagement.</w:t>
      </w:r>
    </w:p>
    <w:p w:rsidR="008D5B82" w:rsidRPr="008B049B" w:rsidRDefault="008B049B">
      <w:pPr>
        <w:rPr>
          <w:rFonts w:ascii="Arial" w:hAnsi="Arial" w:cs="Arial"/>
          <w:sz w:val="24"/>
          <w:szCs w:val="24"/>
        </w:rPr>
      </w:pPr>
      <w:r w:rsidRPr="008B049B">
        <w:rPr>
          <w:rFonts w:ascii="Arial" w:hAnsi="Arial" w:cs="Arial"/>
          <w:sz w:val="24"/>
          <w:szCs w:val="24"/>
        </w:rPr>
        <w:t>5.5</w:t>
      </w:r>
      <w:r w:rsidRPr="008B049B">
        <w:rPr>
          <w:rFonts w:ascii="Arial" w:hAnsi="Arial" w:cs="Arial"/>
          <w:sz w:val="24"/>
          <w:szCs w:val="24"/>
        </w:rPr>
        <w:tab/>
      </w:r>
      <w:r w:rsidR="008D5B82" w:rsidRPr="008B049B">
        <w:rPr>
          <w:rFonts w:ascii="Arial" w:hAnsi="Arial" w:cs="Arial"/>
          <w:sz w:val="24"/>
          <w:szCs w:val="24"/>
        </w:rPr>
        <w:t>Discharges</w:t>
      </w:r>
    </w:p>
    <w:p w:rsidR="0054558D" w:rsidRPr="00C07DA2" w:rsidRDefault="00A3178E" w:rsidP="008B049B">
      <w:pPr>
        <w:ind w:left="720"/>
        <w:rPr>
          <w:rFonts w:ascii="Arial" w:hAnsi="Arial" w:cs="Arial"/>
          <w:sz w:val="24"/>
          <w:szCs w:val="24"/>
        </w:rPr>
      </w:pPr>
      <w:r>
        <w:rPr>
          <w:rFonts w:ascii="Arial" w:hAnsi="Arial" w:cs="Arial"/>
          <w:sz w:val="24"/>
          <w:szCs w:val="24"/>
        </w:rPr>
        <w:t xml:space="preserve">In 2015/16 </w:t>
      </w:r>
      <w:r w:rsidRPr="00A62801">
        <w:rPr>
          <w:rFonts w:ascii="Arial" w:hAnsi="Arial" w:cs="Arial"/>
          <w:b/>
          <w:sz w:val="24"/>
          <w:szCs w:val="24"/>
        </w:rPr>
        <w:t xml:space="preserve">550 </w:t>
      </w:r>
      <w:r w:rsidR="00FF2ADB">
        <w:rPr>
          <w:rFonts w:ascii="Arial" w:hAnsi="Arial" w:cs="Arial"/>
          <w:sz w:val="24"/>
          <w:szCs w:val="24"/>
        </w:rPr>
        <w:t>CYP</w:t>
      </w:r>
      <w:r w:rsidR="00A62801">
        <w:rPr>
          <w:rFonts w:ascii="Arial" w:hAnsi="Arial" w:cs="Arial"/>
          <w:sz w:val="24"/>
          <w:szCs w:val="24"/>
        </w:rPr>
        <w:t>/families</w:t>
      </w:r>
      <w:r w:rsidR="0054558D" w:rsidRPr="00C07DA2">
        <w:rPr>
          <w:rFonts w:ascii="Arial" w:hAnsi="Arial" w:cs="Arial"/>
          <w:sz w:val="24"/>
          <w:szCs w:val="24"/>
        </w:rPr>
        <w:t xml:space="preserve"> were discharged from PALMS.</w:t>
      </w:r>
      <w:r w:rsidR="005B5432" w:rsidRPr="00C07DA2">
        <w:rPr>
          <w:rFonts w:ascii="Arial" w:hAnsi="Arial" w:cs="Arial"/>
          <w:sz w:val="24"/>
          <w:szCs w:val="24"/>
        </w:rPr>
        <w:t xml:space="preserve"> In the </w:t>
      </w:r>
      <w:r w:rsidR="00FF2ADB">
        <w:rPr>
          <w:rFonts w:ascii="Arial" w:hAnsi="Arial" w:cs="Arial"/>
          <w:sz w:val="24"/>
          <w:szCs w:val="24"/>
        </w:rPr>
        <w:t xml:space="preserve">current year (April-November 2016), there have been </w:t>
      </w:r>
      <w:r w:rsidR="00FF2ADB" w:rsidRPr="00A62801">
        <w:rPr>
          <w:rFonts w:ascii="Arial" w:hAnsi="Arial" w:cs="Arial"/>
          <w:b/>
          <w:sz w:val="24"/>
          <w:szCs w:val="24"/>
        </w:rPr>
        <w:t xml:space="preserve">464 </w:t>
      </w:r>
      <w:r w:rsidR="00FF2ADB">
        <w:rPr>
          <w:rFonts w:ascii="Arial" w:hAnsi="Arial" w:cs="Arial"/>
          <w:sz w:val="24"/>
          <w:szCs w:val="24"/>
        </w:rPr>
        <w:t>CYP</w:t>
      </w:r>
      <w:r w:rsidR="00A62801">
        <w:rPr>
          <w:rFonts w:ascii="Arial" w:hAnsi="Arial" w:cs="Arial"/>
          <w:sz w:val="24"/>
          <w:szCs w:val="24"/>
        </w:rPr>
        <w:t>/families</w:t>
      </w:r>
      <w:r w:rsidR="005B5432" w:rsidRPr="00C07DA2">
        <w:rPr>
          <w:rFonts w:ascii="Arial" w:hAnsi="Arial" w:cs="Arial"/>
          <w:sz w:val="24"/>
          <w:szCs w:val="24"/>
        </w:rPr>
        <w:t xml:space="preserve"> discharged from the service.</w:t>
      </w:r>
    </w:p>
    <w:p w:rsidR="00167E70" w:rsidRPr="004827B2" w:rsidRDefault="008B049B">
      <w:pPr>
        <w:rPr>
          <w:rFonts w:ascii="Arial" w:hAnsi="Arial" w:cs="Arial"/>
          <w:sz w:val="24"/>
          <w:szCs w:val="24"/>
        </w:rPr>
      </w:pPr>
      <w:r w:rsidRPr="008B049B">
        <w:rPr>
          <w:rFonts w:ascii="Arial" w:hAnsi="Arial" w:cs="Arial"/>
          <w:sz w:val="24"/>
          <w:szCs w:val="24"/>
        </w:rPr>
        <w:t>5.6</w:t>
      </w:r>
      <w:r w:rsidRPr="008B049B">
        <w:rPr>
          <w:rFonts w:ascii="Arial" w:hAnsi="Arial" w:cs="Arial"/>
          <w:sz w:val="24"/>
          <w:szCs w:val="24"/>
        </w:rPr>
        <w:tab/>
      </w:r>
      <w:r w:rsidR="0054558D" w:rsidRPr="004827B2">
        <w:rPr>
          <w:rFonts w:ascii="Arial" w:hAnsi="Arial" w:cs="Arial"/>
          <w:sz w:val="24"/>
          <w:szCs w:val="24"/>
        </w:rPr>
        <w:t>Complaints and Compliments</w:t>
      </w:r>
    </w:p>
    <w:p w:rsidR="00E56EB6" w:rsidRDefault="0054558D" w:rsidP="00E56EB6">
      <w:pPr>
        <w:ind w:left="720"/>
        <w:rPr>
          <w:rFonts w:ascii="Arial" w:hAnsi="Arial" w:cs="Arial"/>
          <w:color w:val="000000" w:themeColor="text1"/>
          <w:sz w:val="24"/>
          <w:szCs w:val="24"/>
        </w:rPr>
      </w:pPr>
      <w:r w:rsidRPr="004827B2">
        <w:rPr>
          <w:rFonts w:ascii="Arial" w:hAnsi="Arial" w:cs="Arial"/>
          <w:sz w:val="24"/>
          <w:szCs w:val="24"/>
        </w:rPr>
        <w:t>In 2015/16 there were 5 c</w:t>
      </w:r>
      <w:r w:rsidR="00E56EB6" w:rsidRPr="004827B2">
        <w:rPr>
          <w:rFonts w:ascii="Arial" w:hAnsi="Arial" w:cs="Arial"/>
          <w:sz w:val="24"/>
          <w:szCs w:val="24"/>
        </w:rPr>
        <w:t>omplaints</w:t>
      </w:r>
      <w:r w:rsidRPr="004827B2">
        <w:rPr>
          <w:rFonts w:ascii="Arial" w:hAnsi="Arial" w:cs="Arial"/>
          <w:sz w:val="24"/>
          <w:szCs w:val="24"/>
        </w:rPr>
        <w:t xml:space="preserve"> and 152 compliments. </w:t>
      </w:r>
      <w:r w:rsidRPr="004827B2">
        <w:rPr>
          <w:rFonts w:ascii="Arial" w:hAnsi="Arial" w:cs="Arial"/>
          <w:color w:val="000000" w:themeColor="text1"/>
          <w:sz w:val="24"/>
          <w:szCs w:val="24"/>
        </w:rPr>
        <w:t xml:space="preserve">In </w:t>
      </w:r>
      <w:r w:rsidR="00E56EB6" w:rsidRPr="004827B2">
        <w:rPr>
          <w:rFonts w:ascii="Arial" w:hAnsi="Arial" w:cs="Arial"/>
          <w:color w:val="000000" w:themeColor="text1"/>
          <w:sz w:val="24"/>
          <w:szCs w:val="24"/>
        </w:rPr>
        <w:t>2016/17 the s</w:t>
      </w:r>
      <w:r w:rsidR="004827B2" w:rsidRPr="004827B2">
        <w:rPr>
          <w:rFonts w:ascii="Arial" w:hAnsi="Arial" w:cs="Arial"/>
          <w:color w:val="000000" w:themeColor="text1"/>
          <w:sz w:val="24"/>
          <w:szCs w:val="24"/>
        </w:rPr>
        <w:t>ervice has received a total of 3</w:t>
      </w:r>
      <w:r w:rsidR="00E56EB6" w:rsidRPr="004827B2">
        <w:rPr>
          <w:rFonts w:ascii="Arial" w:hAnsi="Arial" w:cs="Arial"/>
          <w:color w:val="000000" w:themeColor="text1"/>
          <w:sz w:val="24"/>
          <w:szCs w:val="24"/>
        </w:rPr>
        <w:t xml:space="preserve"> complaints</w:t>
      </w:r>
      <w:r w:rsidR="004827B2" w:rsidRPr="004827B2">
        <w:rPr>
          <w:rFonts w:ascii="Arial" w:hAnsi="Arial" w:cs="Arial"/>
          <w:color w:val="000000" w:themeColor="text1"/>
          <w:sz w:val="24"/>
          <w:szCs w:val="24"/>
        </w:rPr>
        <w:t xml:space="preserve"> and 111 compliments</w:t>
      </w:r>
      <w:r w:rsidR="00944F78">
        <w:rPr>
          <w:rFonts w:ascii="Arial" w:hAnsi="Arial" w:cs="Arial"/>
          <w:color w:val="000000" w:themeColor="text1"/>
          <w:sz w:val="24"/>
          <w:szCs w:val="24"/>
        </w:rPr>
        <w:t xml:space="preserve"> (up to Q3)</w:t>
      </w:r>
      <w:r w:rsidR="00E56EB6" w:rsidRPr="004827B2">
        <w:rPr>
          <w:rFonts w:ascii="Arial" w:hAnsi="Arial" w:cs="Arial"/>
          <w:color w:val="000000" w:themeColor="text1"/>
          <w:sz w:val="24"/>
          <w:szCs w:val="24"/>
        </w:rPr>
        <w:t>.</w:t>
      </w:r>
      <w:r w:rsidR="002C25BA" w:rsidRPr="004827B2">
        <w:rPr>
          <w:rFonts w:ascii="Arial" w:hAnsi="Arial" w:cs="Arial"/>
          <w:color w:val="000000" w:themeColor="text1"/>
          <w:sz w:val="24"/>
          <w:szCs w:val="24"/>
        </w:rPr>
        <w:t xml:space="preserve"> </w:t>
      </w:r>
    </w:p>
    <w:p w:rsidR="008D5B82" w:rsidRDefault="008B049B">
      <w:pPr>
        <w:rPr>
          <w:rFonts w:ascii="Arial" w:hAnsi="Arial" w:cs="Arial"/>
          <w:sz w:val="24"/>
          <w:szCs w:val="24"/>
        </w:rPr>
      </w:pPr>
      <w:r w:rsidRPr="008B049B">
        <w:rPr>
          <w:rFonts w:ascii="Arial" w:hAnsi="Arial" w:cs="Arial"/>
          <w:sz w:val="24"/>
          <w:szCs w:val="24"/>
        </w:rPr>
        <w:t>5.7</w:t>
      </w:r>
      <w:r>
        <w:rPr>
          <w:rFonts w:ascii="Arial" w:hAnsi="Arial" w:cs="Arial"/>
          <w:b/>
          <w:sz w:val="24"/>
          <w:szCs w:val="24"/>
        </w:rPr>
        <w:tab/>
      </w:r>
      <w:r w:rsidR="008D5B82" w:rsidRPr="008B049B">
        <w:rPr>
          <w:rFonts w:ascii="Arial" w:hAnsi="Arial" w:cs="Arial"/>
          <w:sz w:val="24"/>
          <w:szCs w:val="24"/>
        </w:rPr>
        <w:t>Timescales (access to provision)</w:t>
      </w:r>
    </w:p>
    <w:p w:rsidR="00121E39" w:rsidRDefault="00121E39">
      <w:pPr>
        <w:rPr>
          <w:rFonts w:ascii="Arial" w:hAnsi="Arial" w:cs="Arial"/>
          <w:sz w:val="24"/>
          <w:szCs w:val="24"/>
        </w:rPr>
      </w:pPr>
      <w:r>
        <w:rPr>
          <w:rFonts w:ascii="Arial" w:hAnsi="Arial" w:cs="Arial"/>
          <w:sz w:val="24"/>
          <w:szCs w:val="24"/>
        </w:rPr>
        <w:t xml:space="preserve">           The timescales in the PALMS service specification are:</w:t>
      </w:r>
    </w:p>
    <w:p w:rsidR="00EA35E2" w:rsidRDefault="00EA35E2" w:rsidP="00EA35E2">
      <w:pPr>
        <w:pStyle w:val="ListParagraph"/>
        <w:numPr>
          <w:ilvl w:val="0"/>
          <w:numId w:val="34"/>
        </w:numPr>
        <w:rPr>
          <w:rFonts w:ascii="Arial" w:hAnsi="Arial" w:cs="Arial"/>
          <w:sz w:val="24"/>
          <w:szCs w:val="24"/>
        </w:rPr>
      </w:pPr>
      <w:r>
        <w:rPr>
          <w:rFonts w:ascii="Arial" w:hAnsi="Arial" w:cs="Arial"/>
          <w:sz w:val="24"/>
          <w:szCs w:val="24"/>
        </w:rPr>
        <w:lastRenderedPageBreak/>
        <w:t>Respond to referrals within one week indicating whether the referral is appropriate</w:t>
      </w:r>
    </w:p>
    <w:p w:rsidR="00BC5AC8" w:rsidRDefault="00BC5AC8" w:rsidP="00BC5AC8">
      <w:pPr>
        <w:pStyle w:val="ListParagraph"/>
        <w:numPr>
          <w:ilvl w:val="0"/>
          <w:numId w:val="34"/>
        </w:numPr>
        <w:rPr>
          <w:rFonts w:ascii="Arial" w:hAnsi="Arial" w:cs="Arial"/>
          <w:sz w:val="24"/>
          <w:szCs w:val="24"/>
        </w:rPr>
      </w:pPr>
      <w:r>
        <w:rPr>
          <w:rFonts w:ascii="Arial" w:hAnsi="Arial" w:cs="Arial"/>
          <w:sz w:val="24"/>
          <w:szCs w:val="24"/>
        </w:rPr>
        <w:t>Timely provision of support (28 (twenty eight days) to assessment start)</w:t>
      </w:r>
    </w:p>
    <w:p w:rsidR="00123254" w:rsidRDefault="00123254" w:rsidP="00BC5AC8">
      <w:pPr>
        <w:pStyle w:val="ListParagraph"/>
        <w:numPr>
          <w:ilvl w:val="0"/>
          <w:numId w:val="34"/>
        </w:numPr>
        <w:rPr>
          <w:rFonts w:ascii="Arial" w:hAnsi="Arial" w:cs="Arial"/>
          <w:sz w:val="24"/>
          <w:szCs w:val="24"/>
        </w:rPr>
      </w:pPr>
      <w:r>
        <w:rPr>
          <w:rFonts w:ascii="Arial" w:hAnsi="Arial" w:cs="Arial"/>
          <w:sz w:val="24"/>
          <w:szCs w:val="24"/>
        </w:rPr>
        <w:t xml:space="preserve">From final assessment appointment no more than 14 days </w:t>
      </w:r>
      <w:r w:rsidR="00EA35E2">
        <w:rPr>
          <w:rFonts w:ascii="Arial" w:hAnsi="Arial" w:cs="Arial"/>
          <w:sz w:val="24"/>
          <w:szCs w:val="24"/>
        </w:rPr>
        <w:t>will elapse to start of treatment</w:t>
      </w:r>
    </w:p>
    <w:p w:rsidR="008D5B82" w:rsidRPr="0016221A" w:rsidRDefault="00121E39" w:rsidP="008B049B">
      <w:pPr>
        <w:ind w:left="720"/>
        <w:rPr>
          <w:rFonts w:ascii="Arial" w:hAnsi="Arial" w:cs="Arial"/>
          <w:sz w:val="24"/>
          <w:szCs w:val="24"/>
        </w:rPr>
      </w:pPr>
      <w:r>
        <w:rPr>
          <w:rFonts w:ascii="Arial" w:hAnsi="Arial" w:cs="Arial"/>
          <w:sz w:val="24"/>
          <w:szCs w:val="24"/>
        </w:rPr>
        <w:t xml:space="preserve">When the service commenced it had started to meet the access timescales within the specification. </w:t>
      </w:r>
      <w:r w:rsidR="00583E3E">
        <w:rPr>
          <w:rFonts w:ascii="Arial" w:hAnsi="Arial" w:cs="Arial"/>
          <w:sz w:val="24"/>
          <w:szCs w:val="24"/>
        </w:rPr>
        <w:t xml:space="preserve">This has always been a challenge for the service and since the increasing demand </w:t>
      </w:r>
      <w:r w:rsidR="000D7CF7">
        <w:rPr>
          <w:rFonts w:ascii="Arial" w:hAnsi="Arial" w:cs="Arial"/>
          <w:sz w:val="24"/>
          <w:szCs w:val="24"/>
        </w:rPr>
        <w:t xml:space="preserve">it </w:t>
      </w:r>
      <w:r w:rsidR="00583E3E">
        <w:rPr>
          <w:rFonts w:ascii="Arial" w:hAnsi="Arial" w:cs="Arial"/>
          <w:sz w:val="24"/>
          <w:szCs w:val="24"/>
        </w:rPr>
        <w:t>has not met the access timescales</w:t>
      </w:r>
      <w:r w:rsidR="00D27ECE">
        <w:rPr>
          <w:rFonts w:ascii="Arial" w:hAnsi="Arial" w:cs="Arial"/>
          <w:sz w:val="24"/>
          <w:szCs w:val="24"/>
        </w:rPr>
        <w:t>, with the exception of response time to referrals, where all referrals to the service were triaged within the one week timescale.</w:t>
      </w:r>
      <w:r w:rsidR="005B5432">
        <w:rPr>
          <w:rFonts w:ascii="Arial" w:hAnsi="Arial" w:cs="Arial"/>
          <w:sz w:val="24"/>
          <w:szCs w:val="24"/>
        </w:rPr>
        <w:t xml:space="preserve"> The review conducted by the Tizard centre has highlighted the need to review the current timescales, as it isn’t appropriate to have the same timescales as CAMHS provision, since this cohort of CYP are likely to be more complex and require a different type of service.</w:t>
      </w:r>
    </w:p>
    <w:p w:rsidR="008D5B82" w:rsidRPr="008B049B" w:rsidRDefault="008B049B">
      <w:pPr>
        <w:rPr>
          <w:rFonts w:ascii="Arial" w:hAnsi="Arial" w:cs="Arial"/>
          <w:sz w:val="24"/>
          <w:szCs w:val="24"/>
        </w:rPr>
      </w:pPr>
      <w:r w:rsidRPr="008B049B">
        <w:rPr>
          <w:rFonts w:ascii="Arial" w:hAnsi="Arial" w:cs="Arial"/>
          <w:sz w:val="24"/>
          <w:szCs w:val="24"/>
        </w:rPr>
        <w:t>5.8</w:t>
      </w:r>
      <w:r>
        <w:rPr>
          <w:rFonts w:ascii="Arial" w:hAnsi="Arial" w:cs="Arial"/>
          <w:b/>
          <w:sz w:val="24"/>
          <w:szCs w:val="24"/>
        </w:rPr>
        <w:tab/>
      </w:r>
      <w:r w:rsidR="008D5B82" w:rsidRPr="00D83242">
        <w:rPr>
          <w:rFonts w:ascii="Arial" w:hAnsi="Arial" w:cs="Arial"/>
          <w:sz w:val="24"/>
          <w:szCs w:val="24"/>
        </w:rPr>
        <w:t>Crisis interventions</w:t>
      </w:r>
      <w:r w:rsidR="00176F1E" w:rsidRPr="00D83242">
        <w:rPr>
          <w:rFonts w:ascii="Arial" w:hAnsi="Arial" w:cs="Arial"/>
          <w:sz w:val="24"/>
          <w:szCs w:val="24"/>
        </w:rPr>
        <w:t xml:space="preserve"> (intensive pathway)</w:t>
      </w:r>
      <w:r w:rsidR="008D5B82" w:rsidRPr="00D83242">
        <w:rPr>
          <w:rFonts w:ascii="Arial" w:hAnsi="Arial" w:cs="Arial"/>
          <w:sz w:val="24"/>
          <w:szCs w:val="24"/>
        </w:rPr>
        <w:t>:</w:t>
      </w:r>
      <w:r w:rsidR="002C25BA" w:rsidRPr="00D83242">
        <w:rPr>
          <w:rFonts w:ascii="Arial" w:hAnsi="Arial" w:cs="Arial"/>
          <w:sz w:val="24"/>
          <w:szCs w:val="24"/>
        </w:rPr>
        <w:t xml:space="preserve"> </w:t>
      </w:r>
    </w:p>
    <w:p w:rsidR="00176F1E" w:rsidRPr="00176F1E" w:rsidRDefault="00176F1E" w:rsidP="008B049B">
      <w:pPr>
        <w:ind w:left="720"/>
        <w:rPr>
          <w:rFonts w:ascii="Arial" w:hAnsi="Arial" w:cs="Arial"/>
          <w:sz w:val="24"/>
          <w:szCs w:val="24"/>
        </w:rPr>
      </w:pPr>
      <w:r>
        <w:rPr>
          <w:rFonts w:ascii="Arial" w:hAnsi="Arial" w:cs="Arial"/>
          <w:sz w:val="24"/>
          <w:szCs w:val="24"/>
        </w:rPr>
        <w:t xml:space="preserve">In </w:t>
      </w:r>
      <w:r w:rsidRPr="00176F1E">
        <w:rPr>
          <w:rFonts w:ascii="Arial" w:hAnsi="Arial" w:cs="Arial"/>
          <w:sz w:val="24"/>
          <w:szCs w:val="24"/>
        </w:rPr>
        <w:t xml:space="preserve">2015/16 PALMS delivered </w:t>
      </w:r>
      <w:r w:rsidR="00722D68" w:rsidRPr="00176F1E">
        <w:rPr>
          <w:rFonts w:ascii="Arial" w:hAnsi="Arial" w:cs="Arial"/>
          <w:sz w:val="24"/>
          <w:szCs w:val="24"/>
        </w:rPr>
        <w:t>its</w:t>
      </w:r>
      <w:r w:rsidRPr="00176F1E">
        <w:rPr>
          <w:rFonts w:ascii="Arial" w:hAnsi="Arial" w:cs="Arial"/>
          <w:sz w:val="24"/>
          <w:szCs w:val="24"/>
        </w:rPr>
        <w:t xml:space="preserve"> intensive pathway to 22 Children and Young people</w:t>
      </w:r>
      <w:r w:rsidR="00334A04">
        <w:rPr>
          <w:rFonts w:ascii="Arial" w:hAnsi="Arial" w:cs="Arial"/>
          <w:sz w:val="24"/>
          <w:szCs w:val="24"/>
        </w:rPr>
        <w:t>.</w:t>
      </w:r>
    </w:p>
    <w:p w:rsidR="00167E70" w:rsidRDefault="00B7451A" w:rsidP="00E7762F">
      <w:pPr>
        <w:ind w:left="720"/>
        <w:rPr>
          <w:rFonts w:ascii="Arial" w:hAnsi="Arial" w:cs="Arial"/>
          <w:sz w:val="24"/>
          <w:szCs w:val="24"/>
        </w:rPr>
      </w:pPr>
      <w:r w:rsidRPr="00873E65">
        <w:rPr>
          <w:rFonts w:ascii="Arial" w:hAnsi="Arial" w:cs="Arial"/>
          <w:sz w:val="24"/>
          <w:szCs w:val="24"/>
        </w:rPr>
        <w:t xml:space="preserve">In the first year of its operation </w:t>
      </w:r>
      <w:r w:rsidR="00176F1E" w:rsidRPr="00873E65">
        <w:rPr>
          <w:rFonts w:ascii="Arial" w:hAnsi="Arial" w:cs="Arial"/>
          <w:sz w:val="24"/>
          <w:szCs w:val="24"/>
        </w:rPr>
        <w:t xml:space="preserve">PALMS identified that they had prevented </w:t>
      </w:r>
      <w:r w:rsidR="00366775" w:rsidRPr="00873E65">
        <w:rPr>
          <w:rFonts w:ascii="Arial" w:hAnsi="Arial" w:cs="Arial"/>
          <w:sz w:val="24"/>
          <w:szCs w:val="24"/>
        </w:rPr>
        <w:t>8</w:t>
      </w:r>
      <w:r w:rsidR="00167E70" w:rsidRPr="00873E65">
        <w:rPr>
          <w:rFonts w:ascii="Arial" w:hAnsi="Arial" w:cs="Arial"/>
          <w:sz w:val="24"/>
          <w:szCs w:val="24"/>
        </w:rPr>
        <w:t xml:space="preserve"> CY</w:t>
      </w:r>
      <w:r w:rsidR="00176F1E" w:rsidRPr="00873E65">
        <w:rPr>
          <w:rFonts w:ascii="Arial" w:hAnsi="Arial" w:cs="Arial"/>
          <w:sz w:val="24"/>
          <w:szCs w:val="24"/>
        </w:rPr>
        <w:t xml:space="preserve">P from having to access out of </w:t>
      </w:r>
      <w:r w:rsidR="000D7CF7">
        <w:rPr>
          <w:rFonts w:ascii="Arial" w:hAnsi="Arial" w:cs="Arial"/>
          <w:sz w:val="24"/>
          <w:szCs w:val="24"/>
        </w:rPr>
        <w:t>c</w:t>
      </w:r>
      <w:r w:rsidR="00176F1E" w:rsidRPr="00873E65">
        <w:rPr>
          <w:rFonts w:ascii="Arial" w:hAnsi="Arial" w:cs="Arial"/>
          <w:sz w:val="24"/>
          <w:szCs w:val="24"/>
        </w:rPr>
        <w:t>ounty placement</w:t>
      </w:r>
      <w:r w:rsidR="00722D68" w:rsidRPr="00873E65">
        <w:rPr>
          <w:rFonts w:ascii="Arial" w:hAnsi="Arial" w:cs="Arial"/>
          <w:sz w:val="24"/>
          <w:szCs w:val="24"/>
        </w:rPr>
        <w:t>s</w:t>
      </w:r>
      <w:r w:rsidRPr="00873E65">
        <w:rPr>
          <w:rFonts w:ascii="Arial" w:hAnsi="Arial" w:cs="Arial"/>
          <w:sz w:val="24"/>
          <w:szCs w:val="24"/>
        </w:rPr>
        <w:t xml:space="preserve"> with a potential cost saving of up to £</w:t>
      </w:r>
      <w:r w:rsidR="0041123E" w:rsidRPr="00873E65">
        <w:rPr>
          <w:rFonts w:ascii="Arial" w:hAnsi="Arial" w:cs="Arial"/>
          <w:sz w:val="24"/>
          <w:szCs w:val="24"/>
        </w:rPr>
        <w:t>250,000 per out of county placement, hence a potential total saving of £2 million</w:t>
      </w:r>
      <w:r w:rsidRPr="00873E65">
        <w:rPr>
          <w:rFonts w:ascii="Arial" w:hAnsi="Arial" w:cs="Arial"/>
          <w:sz w:val="24"/>
          <w:szCs w:val="24"/>
        </w:rPr>
        <w:t>. It i</w:t>
      </w:r>
      <w:r w:rsidRPr="00D83242">
        <w:rPr>
          <w:rFonts w:ascii="Arial" w:hAnsi="Arial" w:cs="Arial"/>
          <w:sz w:val="24"/>
          <w:szCs w:val="24"/>
        </w:rPr>
        <w:t xml:space="preserve">s recognised that it </w:t>
      </w:r>
      <w:r w:rsidR="00B23A2A">
        <w:rPr>
          <w:rFonts w:ascii="Arial" w:hAnsi="Arial" w:cs="Arial"/>
          <w:sz w:val="24"/>
          <w:szCs w:val="24"/>
        </w:rPr>
        <w:t>was</w:t>
      </w:r>
      <w:r w:rsidRPr="00D83242">
        <w:rPr>
          <w:rFonts w:ascii="Arial" w:hAnsi="Arial" w:cs="Arial"/>
          <w:sz w:val="24"/>
          <w:szCs w:val="24"/>
        </w:rPr>
        <w:t xml:space="preserve"> difficult to evidence</w:t>
      </w:r>
      <w:r w:rsidR="00722D68">
        <w:rPr>
          <w:rFonts w:ascii="Arial" w:hAnsi="Arial" w:cs="Arial"/>
          <w:sz w:val="24"/>
          <w:szCs w:val="24"/>
        </w:rPr>
        <w:t xml:space="preserve"> whether the interventions delivered by PALMS has a direct impact on preventing escalation and potential reduction in out of county placements.</w:t>
      </w:r>
      <w:r w:rsidR="0041123E">
        <w:rPr>
          <w:rFonts w:ascii="Arial" w:hAnsi="Arial" w:cs="Arial"/>
          <w:sz w:val="24"/>
          <w:szCs w:val="24"/>
        </w:rPr>
        <w:t xml:space="preserve"> </w:t>
      </w:r>
      <w:r w:rsidR="00B23A2A">
        <w:rPr>
          <w:rFonts w:ascii="Arial" w:hAnsi="Arial" w:cs="Arial"/>
          <w:sz w:val="24"/>
          <w:szCs w:val="24"/>
        </w:rPr>
        <w:t>The service has been recording this more robustly since October 2016 and to date have identified a further 4 CYP who they have prevented from accessing a tertiary outpatient service and 5 CYP who they have prevented from admission to an inpatient unit or residential setting</w:t>
      </w:r>
      <w:r w:rsidR="000D7CF7">
        <w:rPr>
          <w:rFonts w:ascii="Arial" w:hAnsi="Arial" w:cs="Arial"/>
          <w:sz w:val="24"/>
          <w:szCs w:val="24"/>
        </w:rPr>
        <w:t>.</w:t>
      </w:r>
      <w:r w:rsidR="00722D68">
        <w:rPr>
          <w:rFonts w:ascii="Arial" w:hAnsi="Arial" w:cs="Arial"/>
          <w:sz w:val="24"/>
          <w:szCs w:val="24"/>
        </w:rPr>
        <w:t xml:space="preserve"> There are </w:t>
      </w:r>
      <w:r w:rsidR="00B23A2A">
        <w:rPr>
          <w:rFonts w:ascii="Arial" w:hAnsi="Arial" w:cs="Arial"/>
          <w:sz w:val="24"/>
          <w:szCs w:val="24"/>
        </w:rPr>
        <w:t xml:space="preserve">also </w:t>
      </w:r>
      <w:r w:rsidR="00722D68">
        <w:rPr>
          <w:rFonts w:ascii="Arial" w:hAnsi="Arial" w:cs="Arial"/>
          <w:sz w:val="24"/>
          <w:szCs w:val="24"/>
        </w:rPr>
        <w:t xml:space="preserve">robust arrangements in place to ensure that those CYP in tertiary provision are stepped down to PALMS. </w:t>
      </w:r>
      <w:r>
        <w:rPr>
          <w:rFonts w:ascii="Arial" w:hAnsi="Arial" w:cs="Arial"/>
          <w:sz w:val="24"/>
          <w:szCs w:val="24"/>
        </w:rPr>
        <w:t xml:space="preserve"> </w:t>
      </w:r>
    </w:p>
    <w:p w:rsidR="00DB5CE3" w:rsidRDefault="00176C51" w:rsidP="00E7762F">
      <w:pPr>
        <w:ind w:left="720"/>
        <w:rPr>
          <w:rFonts w:ascii="Arial" w:hAnsi="Arial" w:cs="Arial"/>
          <w:sz w:val="24"/>
          <w:szCs w:val="24"/>
        </w:rPr>
      </w:pPr>
      <w:r w:rsidRPr="0041123E">
        <w:rPr>
          <w:rFonts w:ascii="Arial" w:hAnsi="Arial" w:cs="Arial"/>
          <w:sz w:val="24"/>
          <w:szCs w:val="24"/>
        </w:rPr>
        <w:t>Curren</w:t>
      </w:r>
      <w:r w:rsidR="006313C7" w:rsidRPr="0041123E">
        <w:rPr>
          <w:rFonts w:ascii="Arial" w:hAnsi="Arial" w:cs="Arial"/>
          <w:sz w:val="24"/>
          <w:szCs w:val="24"/>
        </w:rPr>
        <w:t>tly there are 27 CYP/families on</w:t>
      </w:r>
      <w:r w:rsidR="00D83242" w:rsidRPr="0041123E">
        <w:rPr>
          <w:rFonts w:ascii="Arial" w:hAnsi="Arial" w:cs="Arial"/>
          <w:sz w:val="24"/>
          <w:szCs w:val="24"/>
        </w:rPr>
        <w:t xml:space="preserve"> the intensive/heavy pathway with 5 families receiving intensive support</w:t>
      </w:r>
      <w:r w:rsidR="00D83242">
        <w:rPr>
          <w:rFonts w:ascii="Arial" w:hAnsi="Arial" w:cs="Arial"/>
          <w:sz w:val="24"/>
          <w:szCs w:val="24"/>
        </w:rPr>
        <w:t xml:space="preserve"> </w:t>
      </w:r>
    </w:p>
    <w:p w:rsidR="006313C7" w:rsidRPr="00176C51" w:rsidRDefault="006313C7" w:rsidP="006313C7">
      <w:pPr>
        <w:pStyle w:val="ListParagraph"/>
        <w:ind w:left="1440"/>
        <w:rPr>
          <w:rFonts w:ascii="Arial" w:hAnsi="Arial" w:cs="Arial"/>
          <w:sz w:val="24"/>
          <w:szCs w:val="24"/>
        </w:rPr>
      </w:pPr>
    </w:p>
    <w:p w:rsidR="005E4A24" w:rsidRDefault="005E4A24" w:rsidP="008B049B">
      <w:pPr>
        <w:pStyle w:val="ListParagraph"/>
        <w:numPr>
          <w:ilvl w:val="0"/>
          <w:numId w:val="4"/>
        </w:numPr>
        <w:rPr>
          <w:rFonts w:ascii="Arial" w:hAnsi="Arial" w:cs="Arial"/>
          <w:b/>
          <w:sz w:val="24"/>
          <w:szCs w:val="24"/>
        </w:rPr>
      </w:pPr>
      <w:r w:rsidRPr="00B06D0F">
        <w:rPr>
          <w:rFonts w:ascii="Arial" w:hAnsi="Arial" w:cs="Arial"/>
          <w:b/>
          <w:sz w:val="24"/>
          <w:szCs w:val="24"/>
        </w:rPr>
        <w:t>Transforming Care</w:t>
      </w:r>
      <w:r w:rsidR="00453A46">
        <w:rPr>
          <w:rFonts w:ascii="Arial" w:hAnsi="Arial" w:cs="Arial"/>
          <w:b/>
          <w:sz w:val="24"/>
          <w:szCs w:val="24"/>
        </w:rPr>
        <w:t xml:space="preserve"> Programme</w:t>
      </w:r>
      <w:r w:rsidRPr="00B06D0F">
        <w:rPr>
          <w:rFonts w:ascii="Arial" w:hAnsi="Arial" w:cs="Arial"/>
          <w:b/>
          <w:sz w:val="24"/>
          <w:szCs w:val="24"/>
        </w:rPr>
        <w:t>:</w:t>
      </w:r>
    </w:p>
    <w:p w:rsidR="00453A46" w:rsidRPr="008B049B" w:rsidRDefault="008B049B" w:rsidP="008B049B">
      <w:pPr>
        <w:ind w:left="720" w:hanging="720"/>
        <w:rPr>
          <w:rFonts w:ascii="Arial" w:hAnsi="Arial" w:cs="Arial"/>
          <w:sz w:val="24"/>
          <w:szCs w:val="24"/>
        </w:rPr>
      </w:pPr>
      <w:r>
        <w:rPr>
          <w:rFonts w:ascii="Arial" w:hAnsi="Arial" w:cs="Arial"/>
          <w:sz w:val="24"/>
          <w:szCs w:val="24"/>
        </w:rPr>
        <w:t>6.1</w:t>
      </w:r>
      <w:r>
        <w:rPr>
          <w:rFonts w:ascii="Arial" w:hAnsi="Arial" w:cs="Arial"/>
          <w:sz w:val="24"/>
          <w:szCs w:val="24"/>
        </w:rPr>
        <w:tab/>
      </w:r>
      <w:r w:rsidR="00453A46" w:rsidRPr="008B049B">
        <w:rPr>
          <w:rFonts w:ascii="Arial" w:hAnsi="Arial" w:cs="Arial"/>
          <w:sz w:val="24"/>
          <w:szCs w:val="24"/>
        </w:rPr>
        <w:t>The Transforming Care programme requires local areas to develop effective pathways for children with learning disabilities/autism</w:t>
      </w:r>
      <w:r w:rsidR="00876223" w:rsidRPr="008B049B">
        <w:rPr>
          <w:rFonts w:ascii="Arial" w:hAnsi="Arial" w:cs="Arial"/>
          <w:sz w:val="24"/>
          <w:szCs w:val="24"/>
        </w:rPr>
        <w:t xml:space="preserve"> and mental health difficulties and/or</w:t>
      </w:r>
      <w:r w:rsidR="00453A46" w:rsidRPr="008B049B">
        <w:rPr>
          <w:rFonts w:ascii="Arial" w:hAnsi="Arial" w:cs="Arial"/>
          <w:sz w:val="24"/>
          <w:szCs w:val="24"/>
        </w:rPr>
        <w:t xml:space="preserve"> who display behaviour that challenge</w:t>
      </w:r>
      <w:r w:rsidR="00824D30" w:rsidRPr="008B049B">
        <w:rPr>
          <w:rFonts w:ascii="Arial" w:hAnsi="Arial" w:cs="Arial"/>
          <w:sz w:val="24"/>
          <w:szCs w:val="24"/>
        </w:rPr>
        <w:t>s</w:t>
      </w:r>
      <w:r w:rsidR="00453A46" w:rsidRPr="008B049B">
        <w:rPr>
          <w:rFonts w:ascii="Arial" w:hAnsi="Arial" w:cs="Arial"/>
          <w:sz w:val="24"/>
          <w:szCs w:val="24"/>
        </w:rPr>
        <w:t xml:space="preserve">. The programme will </w:t>
      </w:r>
      <w:r w:rsidR="00453A46" w:rsidRPr="008B049B">
        <w:rPr>
          <w:rFonts w:ascii="Arial" w:hAnsi="Arial" w:cs="Arial"/>
          <w:sz w:val="24"/>
          <w:szCs w:val="24"/>
        </w:rPr>
        <w:lastRenderedPageBreak/>
        <w:t xml:space="preserve">only be successful if local pathways are child and family centred, lifelong, </w:t>
      </w:r>
      <w:r w:rsidR="001F43E1" w:rsidRPr="008B049B">
        <w:rPr>
          <w:rFonts w:ascii="Arial" w:hAnsi="Arial" w:cs="Arial"/>
          <w:sz w:val="24"/>
          <w:szCs w:val="24"/>
        </w:rPr>
        <w:t>and linked</w:t>
      </w:r>
      <w:r w:rsidR="00453A46" w:rsidRPr="008B049B">
        <w:rPr>
          <w:rFonts w:ascii="Arial" w:hAnsi="Arial" w:cs="Arial"/>
          <w:sz w:val="24"/>
          <w:szCs w:val="24"/>
        </w:rPr>
        <w:t xml:space="preserve"> to adult pathways and developed in partnership with families.</w:t>
      </w:r>
    </w:p>
    <w:p w:rsidR="005B5432" w:rsidRPr="008B049B" w:rsidRDefault="008B049B" w:rsidP="008B049B">
      <w:pPr>
        <w:ind w:left="720" w:hanging="720"/>
        <w:rPr>
          <w:rFonts w:ascii="Arial" w:hAnsi="Arial" w:cs="Arial"/>
          <w:sz w:val="24"/>
          <w:szCs w:val="24"/>
        </w:rPr>
      </w:pPr>
      <w:r>
        <w:rPr>
          <w:rFonts w:ascii="Arial" w:hAnsi="Arial" w:cs="Arial"/>
          <w:sz w:val="24"/>
          <w:szCs w:val="24"/>
        </w:rPr>
        <w:t>6.2</w:t>
      </w:r>
      <w:r>
        <w:rPr>
          <w:rFonts w:ascii="Arial" w:hAnsi="Arial" w:cs="Arial"/>
          <w:sz w:val="24"/>
          <w:szCs w:val="24"/>
        </w:rPr>
        <w:tab/>
      </w:r>
      <w:r w:rsidR="005B5432" w:rsidRPr="008B049B">
        <w:rPr>
          <w:rFonts w:ascii="Arial" w:hAnsi="Arial" w:cs="Arial"/>
          <w:sz w:val="24"/>
          <w:szCs w:val="24"/>
        </w:rPr>
        <w:t xml:space="preserve">The review has highlighted that there is an </w:t>
      </w:r>
      <w:r w:rsidR="005B5432" w:rsidRPr="008B049B">
        <w:rPr>
          <w:rFonts w:ascii="Arial" w:hAnsi="Arial" w:cs="Arial"/>
          <w:b/>
          <w:i/>
          <w:sz w:val="24"/>
          <w:szCs w:val="24"/>
        </w:rPr>
        <w:t>‘urgent need’</w:t>
      </w:r>
      <w:r w:rsidR="005B5432" w:rsidRPr="008B049B">
        <w:rPr>
          <w:rFonts w:ascii="Arial" w:hAnsi="Arial" w:cs="Arial"/>
          <w:sz w:val="24"/>
          <w:szCs w:val="24"/>
        </w:rPr>
        <w:t xml:space="preserve"> to address early intervention as part of a whole system approach. </w:t>
      </w:r>
    </w:p>
    <w:p w:rsidR="00EF2C8E" w:rsidRPr="00CF71A5" w:rsidRDefault="00CF71A5" w:rsidP="00C51D9E">
      <w:pPr>
        <w:ind w:left="720" w:hanging="720"/>
        <w:rPr>
          <w:rFonts w:ascii="Arial" w:hAnsi="Arial" w:cs="Arial"/>
          <w:sz w:val="24"/>
          <w:szCs w:val="24"/>
        </w:rPr>
      </w:pPr>
      <w:r w:rsidRPr="00470785">
        <w:rPr>
          <w:rFonts w:ascii="Arial" w:hAnsi="Arial" w:cs="Arial"/>
          <w:sz w:val="24"/>
          <w:szCs w:val="24"/>
        </w:rPr>
        <w:t>6.</w:t>
      </w:r>
      <w:r w:rsidR="00716156">
        <w:rPr>
          <w:rFonts w:ascii="Arial" w:hAnsi="Arial" w:cs="Arial"/>
          <w:sz w:val="24"/>
          <w:szCs w:val="24"/>
        </w:rPr>
        <w:t>3</w:t>
      </w:r>
      <w:r>
        <w:rPr>
          <w:rFonts w:ascii="Arial" w:hAnsi="Arial" w:cs="Arial"/>
          <w:b/>
          <w:sz w:val="24"/>
          <w:szCs w:val="24"/>
        </w:rPr>
        <w:tab/>
      </w:r>
      <w:r w:rsidR="00EF2C8E" w:rsidRPr="00CF71A5">
        <w:rPr>
          <w:rFonts w:ascii="Arial" w:hAnsi="Arial" w:cs="Arial"/>
          <w:sz w:val="24"/>
          <w:szCs w:val="24"/>
        </w:rPr>
        <w:t>Findings from</w:t>
      </w:r>
      <w:r w:rsidR="005E4A24" w:rsidRPr="00CF71A5">
        <w:rPr>
          <w:rFonts w:ascii="Arial" w:hAnsi="Arial" w:cs="Arial"/>
          <w:sz w:val="24"/>
          <w:szCs w:val="24"/>
        </w:rPr>
        <w:t xml:space="preserve"> our local</w:t>
      </w:r>
      <w:r w:rsidR="00EF2C8E" w:rsidRPr="00CF71A5">
        <w:rPr>
          <w:rFonts w:ascii="Arial" w:hAnsi="Arial" w:cs="Arial"/>
          <w:sz w:val="24"/>
          <w:szCs w:val="24"/>
        </w:rPr>
        <w:t xml:space="preserve"> Care and Treatment Reviews:</w:t>
      </w:r>
    </w:p>
    <w:p w:rsidR="00AC6078" w:rsidRDefault="004A7440" w:rsidP="00CF71A5">
      <w:pPr>
        <w:ind w:left="720"/>
        <w:rPr>
          <w:rFonts w:ascii="Arial" w:hAnsi="Arial" w:cs="Arial"/>
          <w:sz w:val="24"/>
          <w:szCs w:val="24"/>
        </w:rPr>
      </w:pPr>
      <w:r w:rsidRPr="004A7440">
        <w:rPr>
          <w:rFonts w:ascii="Arial" w:hAnsi="Arial" w:cs="Arial"/>
          <w:sz w:val="24"/>
          <w:szCs w:val="24"/>
        </w:rPr>
        <w:t>As part of the Transforming Care Programme</w:t>
      </w:r>
      <w:r>
        <w:rPr>
          <w:rFonts w:ascii="Arial" w:hAnsi="Arial" w:cs="Arial"/>
          <w:sz w:val="24"/>
          <w:szCs w:val="24"/>
        </w:rPr>
        <w:t>, the Integrated Health and Care Commissioning Team</w:t>
      </w:r>
      <w:r w:rsidR="00FD663E">
        <w:rPr>
          <w:rFonts w:ascii="Arial" w:hAnsi="Arial" w:cs="Arial"/>
          <w:sz w:val="24"/>
          <w:szCs w:val="24"/>
        </w:rPr>
        <w:t xml:space="preserve"> employs</w:t>
      </w:r>
      <w:r>
        <w:rPr>
          <w:rFonts w:ascii="Arial" w:hAnsi="Arial" w:cs="Arial"/>
          <w:sz w:val="24"/>
          <w:szCs w:val="24"/>
        </w:rPr>
        <w:t xml:space="preserve"> a post which leads on conducting Care and Treatment Reviews for those children and young people/families with LD/Autism/Mental health difficulties and/or behaviour that challenges who are at risk of admission to inpatient beds. Many of these complex CYP will also be known to PALMS. </w:t>
      </w:r>
      <w:r w:rsidR="00AC6078">
        <w:rPr>
          <w:rFonts w:ascii="Arial" w:hAnsi="Arial" w:cs="Arial"/>
          <w:sz w:val="24"/>
          <w:szCs w:val="24"/>
        </w:rPr>
        <w:t>NHS England have recently reported that Hertfordshire rate of admissions is significantly lower than other areas and are interested in the approach that we are taking. This in part has been due to earlier identification of those CYP at risk through conducting Community CTRs and having a community service such as PALMS which is able to offer intensive intervention in the community.</w:t>
      </w:r>
    </w:p>
    <w:p w:rsidR="004A7440" w:rsidRPr="00691003" w:rsidRDefault="004A7440" w:rsidP="00691003">
      <w:pPr>
        <w:rPr>
          <w:rFonts w:ascii="Arial" w:hAnsi="Arial" w:cs="Arial"/>
          <w:sz w:val="24"/>
          <w:szCs w:val="24"/>
        </w:rPr>
      </w:pPr>
      <w:r w:rsidRPr="00691003">
        <w:rPr>
          <w:rFonts w:ascii="Arial" w:hAnsi="Arial" w:cs="Arial"/>
          <w:sz w:val="24"/>
          <w:szCs w:val="24"/>
        </w:rPr>
        <w:t>The CTRs have identified the following themes:</w:t>
      </w:r>
    </w:p>
    <w:p w:rsidR="00470785" w:rsidRDefault="00583E3E" w:rsidP="00873E65">
      <w:pPr>
        <w:pStyle w:val="ListParagraph"/>
        <w:numPr>
          <w:ilvl w:val="0"/>
          <w:numId w:val="32"/>
        </w:numPr>
        <w:spacing w:after="0"/>
        <w:ind w:left="360"/>
        <w:rPr>
          <w:rFonts w:ascii="Arial" w:hAnsi="Arial" w:cs="Arial"/>
          <w:sz w:val="24"/>
          <w:szCs w:val="24"/>
        </w:rPr>
      </w:pPr>
      <w:r w:rsidRPr="00470785">
        <w:rPr>
          <w:rFonts w:ascii="Arial" w:hAnsi="Arial" w:cs="Arial"/>
          <w:sz w:val="24"/>
          <w:szCs w:val="24"/>
        </w:rPr>
        <w:t xml:space="preserve">Families were identified as requiring additional support to understand their child’s Autistic Spectrum Disorder and / or ADHD, how this </w:t>
      </w:r>
      <w:r w:rsidR="004A7440" w:rsidRPr="00470785">
        <w:rPr>
          <w:rFonts w:ascii="Arial" w:hAnsi="Arial" w:cs="Arial"/>
          <w:sz w:val="24"/>
          <w:szCs w:val="24"/>
        </w:rPr>
        <w:t xml:space="preserve">affected them on a daily basis and </w:t>
      </w:r>
      <w:r w:rsidRPr="00470785">
        <w:rPr>
          <w:rFonts w:ascii="Arial" w:hAnsi="Arial" w:cs="Arial"/>
          <w:sz w:val="24"/>
          <w:szCs w:val="24"/>
        </w:rPr>
        <w:t>understanding their child’s communication needs.  It was identified that following a diagnosis very little signposting to services and support was provided.</w:t>
      </w:r>
    </w:p>
    <w:p w:rsidR="00470785" w:rsidRPr="00470785" w:rsidRDefault="00470785" w:rsidP="00873E65">
      <w:pPr>
        <w:pStyle w:val="ListParagraph"/>
        <w:spacing w:after="0"/>
        <w:ind w:left="0"/>
        <w:rPr>
          <w:rFonts w:ascii="Arial" w:hAnsi="Arial" w:cs="Arial"/>
          <w:sz w:val="24"/>
          <w:szCs w:val="24"/>
        </w:rPr>
      </w:pPr>
    </w:p>
    <w:p w:rsidR="00470785" w:rsidRPr="00716156" w:rsidRDefault="00583E3E" w:rsidP="00873E65">
      <w:pPr>
        <w:pStyle w:val="ListParagraph"/>
        <w:numPr>
          <w:ilvl w:val="0"/>
          <w:numId w:val="32"/>
        </w:numPr>
        <w:spacing w:after="0"/>
        <w:ind w:left="360"/>
        <w:rPr>
          <w:rFonts w:ascii="Arial" w:hAnsi="Arial" w:cs="Arial"/>
          <w:sz w:val="24"/>
          <w:szCs w:val="24"/>
        </w:rPr>
      </w:pPr>
      <w:r w:rsidRPr="00716156">
        <w:rPr>
          <w:rFonts w:ascii="Arial" w:hAnsi="Arial" w:cs="Arial"/>
          <w:sz w:val="24"/>
          <w:szCs w:val="24"/>
        </w:rPr>
        <w:t>Families were identified as needing support to rebuild their relationship with their child due to the level of challenging/violent behaviour they had been managing within the family home. Families identified that if they have been provided support regarding managing behaviour that is challenging at an earlier stage they would not have reached crisis point.</w:t>
      </w:r>
    </w:p>
    <w:p w:rsidR="00470785" w:rsidRPr="00470785" w:rsidRDefault="00470785" w:rsidP="00873E65">
      <w:pPr>
        <w:pStyle w:val="ListParagraph"/>
        <w:ind w:left="0"/>
        <w:rPr>
          <w:rFonts w:ascii="Arial" w:hAnsi="Arial" w:cs="Arial"/>
          <w:sz w:val="24"/>
          <w:szCs w:val="24"/>
        </w:rPr>
      </w:pPr>
    </w:p>
    <w:p w:rsidR="00716156" w:rsidRPr="00716156" w:rsidRDefault="00583E3E" w:rsidP="00873E65">
      <w:pPr>
        <w:pStyle w:val="ListParagraph"/>
        <w:numPr>
          <w:ilvl w:val="0"/>
          <w:numId w:val="32"/>
        </w:numPr>
        <w:ind w:left="360"/>
        <w:rPr>
          <w:rFonts w:ascii="Arial" w:hAnsi="Arial" w:cs="Arial"/>
          <w:sz w:val="24"/>
          <w:szCs w:val="24"/>
        </w:rPr>
      </w:pPr>
      <w:r w:rsidRPr="00716156">
        <w:rPr>
          <w:rFonts w:ascii="Arial" w:hAnsi="Arial" w:cs="Arial"/>
          <w:sz w:val="24"/>
          <w:szCs w:val="24"/>
        </w:rPr>
        <w:t>In some cases families were not aware if they had a carer’s assessment or had not been offered an assessment.</w:t>
      </w:r>
    </w:p>
    <w:p w:rsidR="00716156" w:rsidRDefault="00716156" w:rsidP="00873E65">
      <w:pPr>
        <w:pStyle w:val="ListParagraph"/>
        <w:spacing w:after="0"/>
        <w:ind w:left="360"/>
        <w:rPr>
          <w:rFonts w:ascii="Arial" w:hAnsi="Arial" w:cs="Arial"/>
          <w:sz w:val="24"/>
          <w:szCs w:val="24"/>
        </w:rPr>
      </w:pPr>
    </w:p>
    <w:p w:rsidR="00470785" w:rsidRDefault="00716156" w:rsidP="00873E65">
      <w:pPr>
        <w:pStyle w:val="ListParagraph"/>
        <w:numPr>
          <w:ilvl w:val="0"/>
          <w:numId w:val="33"/>
        </w:numPr>
        <w:ind w:left="360"/>
        <w:rPr>
          <w:rFonts w:ascii="Arial" w:hAnsi="Arial" w:cs="Arial"/>
          <w:sz w:val="24"/>
          <w:szCs w:val="24"/>
        </w:rPr>
      </w:pPr>
      <w:r>
        <w:rPr>
          <w:rFonts w:ascii="Arial" w:hAnsi="Arial" w:cs="Arial"/>
          <w:sz w:val="24"/>
          <w:szCs w:val="24"/>
        </w:rPr>
        <w:t>Access to respite care was often an issue</w:t>
      </w:r>
      <w:r w:rsidR="00F210F6">
        <w:rPr>
          <w:rFonts w:ascii="Arial" w:hAnsi="Arial" w:cs="Arial"/>
          <w:sz w:val="24"/>
          <w:szCs w:val="24"/>
        </w:rPr>
        <w:t>;</w:t>
      </w:r>
      <w:r>
        <w:rPr>
          <w:rFonts w:ascii="Arial" w:hAnsi="Arial" w:cs="Arial"/>
          <w:sz w:val="24"/>
          <w:szCs w:val="24"/>
        </w:rPr>
        <w:t xml:space="preserve"> due to young people’s challenging behaviour they were not always able to access respite care.</w:t>
      </w:r>
    </w:p>
    <w:p w:rsidR="00716156" w:rsidRPr="00470785" w:rsidRDefault="00716156" w:rsidP="00716156">
      <w:pPr>
        <w:pStyle w:val="ListParagraph"/>
        <w:ind w:left="1080"/>
        <w:rPr>
          <w:rFonts w:ascii="Arial" w:hAnsi="Arial" w:cs="Arial"/>
          <w:sz w:val="24"/>
          <w:szCs w:val="24"/>
        </w:rPr>
      </w:pPr>
    </w:p>
    <w:p w:rsidR="00470785" w:rsidRDefault="00332B57" w:rsidP="00873E65">
      <w:pPr>
        <w:pStyle w:val="ListParagraph"/>
        <w:numPr>
          <w:ilvl w:val="1"/>
          <w:numId w:val="19"/>
        </w:numPr>
        <w:spacing w:after="0"/>
        <w:rPr>
          <w:rFonts w:ascii="Arial" w:hAnsi="Arial" w:cs="Arial"/>
          <w:sz w:val="24"/>
          <w:szCs w:val="24"/>
        </w:rPr>
      </w:pPr>
      <w:r w:rsidRPr="00470785">
        <w:rPr>
          <w:rFonts w:ascii="Arial" w:hAnsi="Arial" w:cs="Arial"/>
          <w:sz w:val="24"/>
          <w:szCs w:val="24"/>
        </w:rPr>
        <w:t>Families also struggled with number of services involved, the amount of professionals they had contact with and the amount of meetings they are expected to attend.  The CTR process recommended that families had one worker who would co-ordinate services, meetings and support.</w:t>
      </w:r>
    </w:p>
    <w:p w:rsidR="00470785" w:rsidRPr="00470785" w:rsidRDefault="00470785" w:rsidP="00873E65">
      <w:pPr>
        <w:pStyle w:val="ListParagraph"/>
        <w:rPr>
          <w:rFonts w:ascii="Arial" w:hAnsi="Arial" w:cs="Arial"/>
          <w:sz w:val="24"/>
          <w:szCs w:val="24"/>
        </w:rPr>
      </w:pPr>
    </w:p>
    <w:p w:rsidR="004A7440" w:rsidRDefault="004A7440" w:rsidP="00873E65">
      <w:pPr>
        <w:pStyle w:val="ListParagraph"/>
        <w:numPr>
          <w:ilvl w:val="1"/>
          <w:numId w:val="19"/>
        </w:numPr>
        <w:spacing w:after="0"/>
        <w:rPr>
          <w:rFonts w:ascii="Arial" w:hAnsi="Arial" w:cs="Arial"/>
          <w:sz w:val="24"/>
          <w:szCs w:val="24"/>
        </w:rPr>
      </w:pPr>
      <w:r w:rsidRPr="00470785">
        <w:rPr>
          <w:rFonts w:ascii="Arial" w:hAnsi="Arial" w:cs="Arial"/>
          <w:sz w:val="24"/>
          <w:szCs w:val="24"/>
        </w:rPr>
        <w:lastRenderedPageBreak/>
        <w:t>Some families reported that the strategies/interventions that PALMS were using with them were not working and at times they needed to review progress and consider alternative interventions.</w:t>
      </w:r>
    </w:p>
    <w:p w:rsidR="00350CE1" w:rsidRPr="00350CE1" w:rsidRDefault="00350CE1" w:rsidP="00350CE1">
      <w:pPr>
        <w:pStyle w:val="ListParagraph"/>
        <w:rPr>
          <w:rFonts w:ascii="Arial" w:hAnsi="Arial" w:cs="Arial"/>
          <w:sz w:val="24"/>
          <w:szCs w:val="24"/>
        </w:rPr>
      </w:pPr>
    </w:p>
    <w:p w:rsidR="00EF2C8E" w:rsidRPr="00691003" w:rsidRDefault="00EF2C8E" w:rsidP="00691003">
      <w:pPr>
        <w:pStyle w:val="ListParagraph"/>
        <w:numPr>
          <w:ilvl w:val="0"/>
          <w:numId w:val="4"/>
        </w:numPr>
        <w:rPr>
          <w:rFonts w:ascii="Arial" w:hAnsi="Arial" w:cs="Arial"/>
          <w:b/>
          <w:sz w:val="24"/>
          <w:szCs w:val="24"/>
        </w:rPr>
      </w:pPr>
      <w:r w:rsidRPr="00691003">
        <w:rPr>
          <w:rFonts w:ascii="Arial" w:hAnsi="Arial" w:cs="Arial"/>
          <w:b/>
          <w:sz w:val="24"/>
          <w:szCs w:val="24"/>
        </w:rPr>
        <w:t>Discharge Audit:</w:t>
      </w:r>
    </w:p>
    <w:p w:rsidR="00675859" w:rsidRDefault="00501E3C" w:rsidP="00501E3C">
      <w:pPr>
        <w:ind w:left="720" w:hanging="720"/>
        <w:rPr>
          <w:rFonts w:ascii="Arial" w:hAnsi="Arial" w:cs="Arial"/>
          <w:sz w:val="24"/>
          <w:szCs w:val="24"/>
        </w:rPr>
      </w:pPr>
      <w:r>
        <w:rPr>
          <w:rFonts w:ascii="Arial" w:hAnsi="Arial" w:cs="Arial"/>
          <w:sz w:val="24"/>
          <w:szCs w:val="24"/>
        </w:rPr>
        <w:t>7.1</w:t>
      </w:r>
      <w:r>
        <w:rPr>
          <w:rFonts w:ascii="Arial" w:hAnsi="Arial" w:cs="Arial"/>
          <w:sz w:val="24"/>
          <w:szCs w:val="24"/>
        </w:rPr>
        <w:tab/>
      </w:r>
      <w:r w:rsidR="00B06D0F">
        <w:rPr>
          <w:rFonts w:ascii="Arial" w:hAnsi="Arial" w:cs="Arial"/>
          <w:sz w:val="24"/>
          <w:szCs w:val="24"/>
        </w:rPr>
        <w:t>Commissioners conducted</w:t>
      </w:r>
      <w:r w:rsidR="00B06D0F" w:rsidRPr="00B06D0F">
        <w:rPr>
          <w:rFonts w:ascii="Arial" w:hAnsi="Arial" w:cs="Arial"/>
          <w:sz w:val="24"/>
          <w:szCs w:val="24"/>
        </w:rPr>
        <w:t xml:space="preserve"> a </w:t>
      </w:r>
      <w:r w:rsidR="005E4A24" w:rsidRPr="00B06D0F">
        <w:rPr>
          <w:rFonts w:ascii="Arial" w:hAnsi="Arial" w:cs="Arial"/>
          <w:sz w:val="24"/>
          <w:szCs w:val="24"/>
        </w:rPr>
        <w:t>discharge audit</w:t>
      </w:r>
      <w:r w:rsidR="00B06D0F">
        <w:rPr>
          <w:rFonts w:ascii="Arial" w:hAnsi="Arial" w:cs="Arial"/>
          <w:sz w:val="24"/>
          <w:szCs w:val="24"/>
        </w:rPr>
        <w:t xml:space="preserve"> with the Clinical Lead for PALMS</w:t>
      </w:r>
      <w:r w:rsidR="005E4A24" w:rsidRPr="00B06D0F">
        <w:rPr>
          <w:rFonts w:ascii="Arial" w:hAnsi="Arial" w:cs="Arial"/>
          <w:sz w:val="24"/>
          <w:szCs w:val="24"/>
        </w:rPr>
        <w:t xml:space="preserve"> of 5 cases</w:t>
      </w:r>
    </w:p>
    <w:p w:rsidR="00675859" w:rsidRDefault="00501E3C" w:rsidP="00501E3C">
      <w:pPr>
        <w:ind w:left="720" w:hanging="720"/>
        <w:rPr>
          <w:rFonts w:ascii="Arial" w:hAnsi="Arial" w:cs="Arial"/>
          <w:sz w:val="24"/>
          <w:szCs w:val="24"/>
        </w:rPr>
      </w:pPr>
      <w:r>
        <w:rPr>
          <w:rFonts w:ascii="Arial" w:hAnsi="Arial" w:cs="Arial"/>
          <w:sz w:val="24"/>
          <w:szCs w:val="24"/>
        </w:rPr>
        <w:t>7.2</w:t>
      </w:r>
      <w:r>
        <w:rPr>
          <w:rFonts w:ascii="Arial" w:hAnsi="Arial" w:cs="Arial"/>
          <w:sz w:val="24"/>
          <w:szCs w:val="24"/>
        </w:rPr>
        <w:tab/>
      </w:r>
      <w:r w:rsidR="00675859">
        <w:rPr>
          <w:rFonts w:ascii="Arial" w:hAnsi="Arial" w:cs="Arial"/>
          <w:sz w:val="24"/>
          <w:szCs w:val="24"/>
        </w:rPr>
        <w:t xml:space="preserve">The ages of the CYP varied as follows: ages 5, 9, 13, 15, 18.The length of time in the service varied from 6 months to 20 months. </w:t>
      </w:r>
    </w:p>
    <w:p w:rsidR="008A5D3D" w:rsidRDefault="00501E3C">
      <w:pPr>
        <w:rPr>
          <w:rFonts w:ascii="Arial" w:hAnsi="Arial" w:cs="Arial"/>
          <w:sz w:val="24"/>
          <w:szCs w:val="24"/>
        </w:rPr>
      </w:pPr>
      <w:r>
        <w:rPr>
          <w:rFonts w:ascii="Arial" w:hAnsi="Arial" w:cs="Arial"/>
          <w:sz w:val="24"/>
          <w:szCs w:val="24"/>
        </w:rPr>
        <w:t>7.3</w:t>
      </w:r>
      <w:r>
        <w:rPr>
          <w:rFonts w:ascii="Arial" w:hAnsi="Arial" w:cs="Arial"/>
          <w:sz w:val="24"/>
          <w:szCs w:val="24"/>
        </w:rPr>
        <w:tab/>
      </w:r>
      <w:r w:rsidR="00666DCC">
        <w:rPr>
          <w:rFonts w:ascii="Arial" w:hAnsi="Arial" w:cs="Arial"/>
          <w:sz w:val="24"/>
          <w:szCs w:val="24"/>
        </w:rPr>
        <w:t>Findings from the audit concluded that:</w:t>
      </w:r>
    </w:p>
    <w:p w:rsidR="00623C72" w:rsidRDefault="004F0566">
      <w:pPr>
        <w:rPr>
          <w:rFonts w:ascii="Arial" w:hAnsi="Arial" w:cs="Arial"/>
          <w:sz w:val="24"/>
          <w:szCs w:val="24"/>
        </w:rPr>
      </w:pPr>
      <w:r>
        <w:rPr>
          <w:rFonts w:ascii="Arial" w:hAnsi="Arial" w:cs="Arial"/>
          <w:sz w:val="24"/>
          <w:szCs w:val="24"/>
        </w:rPr>
        <w:t>Interventions resulted in r</w:t>
      </w:r>
      <w:r w:rsidR="00623C72">
        <w:rPr>
          <w:rFonts w:ascii="Arial" w:hAnsi="Arial" w:cs="Arial"/>
          <w:sz w:val="24"/>
          <w:szCs w:val="24"/>
        </w:rPr>
        <w:t>eductions in challenging behaviour demonstrated through the outcome measures and reporting from parents.</w:t>
      </w:r>
      <w:r w:rsidR="002D762C">
        <w:rPr>
          <w:rFonts w:ascii="Arial" w:hAnsi="Arial" w:cs="Arial"/>
          <w:sz w:val="24"/>
          <w:szCs w:val="24"/>
        </w:rPr>
        <w:t xml:space="preserve"> Improved outcomes included:</w:t>
      </w:r>
    </w:p>
    <w:p w:rsidR="002D762C" w:rsidRPr="00564E0B" w:rsidRDefault="002D762C" w:rsidP="002D762C">
      <w:pPr>
        <w:pStyle w:val="ListParagraph"/>
        <w:numPr>
          <w:ilvl w:val="0"/>
          <w:numId w:val="30"/>
        </w:numPr>
        <w:rPr>
          <w:rFonts w:ascii="Arial" w:hAnsi="Arial" w:cs="Arial"/>
          <w:sz w:val="24"/>
          <w:szCs w:val="24"/>
        </w:rPr>
      </w:pPr>
      <w:r w:rsidRPr="00564E0B">
        <w:rPr>
          <w:rFonts w:ascii="Arial" w:hAnsi="Arial" w:cs="Arial"/>
          <w:sz w:val="24"/>
          <w:szCs w:val="24"/>
        </w:rPr>
        <w:t xml:space="preserve">Improvement in toileting </w:t>
      </w:r>
    </w:p>
    <w:p w:rsidR="002D762C" w:rsidRPr="00564E0B" w:rsidRDefault="002D762C" w:rsidP="002D762C">
      <w:pPr>
        <w:pStyle w:val="ListParagraph"/>
        <w:numPr>
          <w:ilvl w:val="0"/>
          <w:numId w:val="30"/>
        </w:numPr>
        <w:rPr>
          <w:rFonts w:ascii="Arial" w:hAnsi="Arial" w:cs="Arial"/>
          <w:sz w:val="24"/>
          <w:szCs w:val="24"/>
        </w:rPr>
      </w:pPr>
      <w:r w:rsidRPr="00564E0B">
        <w:rPr>
          <w:rFonts w:ascii="Arial" w:hAnsi="Arial" w:cs="Arial"/>
          <w:sz w:val="24"/>
          <w:szCs w:val="24"/>
        </w:rPr>
        <w:t xml:space="preserve">Improvement in feeding </w:t>
      </w:r>
    </w:p>
    <w:p w:rsidR="002D762C" w:rsidRPr="00564E0B" w:rsidRDefault="002D762C" w:rsidP="002D762C">
      <w:pPr>
        <w:pStyle w:val="ListParagraph"/>
        <w:numPr>
          <w:ilvl w:val="0"/>
          <w:numId w:val="30"/>
        </w:numPr>
        <w:rPr>
          <w:rFonts w:ascii="Arial" w:hAnsi="Arial" w:cs="Arial"/>
          <w:sz w:val="24"/>
          <w:szCs w:val="24"/>
        </w:rPr>
      </w:pPr>
      <w:r w:rsidRPr="00564E0B">
        <w:rPr>
          <w:rFonts w:ascii="Arial" w:hAnsi="Arial" w:cs="Arial"/>
          <w:sz w:val="24"/>
          <w:szCs w:val="24"/>
        </w:rPr>
        <w:t>Family feeling involved with decisions and strategies</w:t>
      </w:r>
    </w:p>
    <w:p w:rsidR="002D762C" w:rsidRPr="00564E0B" w:rsidRDefault="002D762C" w:rsidP="002D762C">
      <w:pPr>
        <w:pStyle w:val="ListParagraph"/>
        <w:numPr>
          <w:ilvl w:val="0"/>
          <w:numId w:val="30"/>
        </w:numPr>
        <w:rPr>
          <w:rFonts w:ascii="Arial" w:hAnsi="Arial" w:cs="Arial"/>
          <w:sz w:val="24"/>
          <w:szCs w:val="24"/>
        </w:rPr>
      </w:pPr>
      <w:r w:rsidRPr="00564E0B">
        <w:rPr>
          <w:rFonts w:ascii="Arial" w:hAnsi="Arial" w:cs="Arial"/>
          <w:sz w:val="24"/>
          <w:szCs w:val="24"/>
        </w:rPr>
        <w:t>Detailed discharge letter</w:t>
      </w:r>
      <w:r w:rsidR="00AB200F">
        <w:rPr>
          <w:rFonts w:ascii="Arial" w:hAnsi="Arial" w:cs="Arial"/>
          <w:sz w:val="24"/>
          <w:szCs w:val="24"/>
        </w:rPr>
        <w:t>s</w:t>
      </w:r>
      <w:r w:rsidRPr="00564E0B">
        <w:rPr>
          <w:rFonts w:ascii="Arial" w:hAnsi="Arial" w:cs="Arial"/>
          <w:sz w:val="24"/>
          <w:szCs w:val="24"/>
        </w:rPr>
        <w:t xml:space="preserve"> with plan</w:t>
      </w:r>
      <w:r w:rsidR="00AB200F">
        <w:rPr>
          <w:rFonts w:ascii="Arial" w:hAnsi="Arial" w:cs="Arial"/>
          <w:sz w:val="24"/>
          <w:szCs w:val="24"/>
        </w:rPr>
        <w:t>s</w:t>
      </w:r>
      <w:r w:rsidRPr="00564E0B">
        <w:rPr>
          <w:rFonts w:ascii="Arial" w:hAnsi="Arial" w:cs="Arial"/>
          <w:sz w:val="24"/>
          <w:szCs w:val="24"/>
        </w:rPr>
        <w:t xml:space="preserve"> sent to family, GP and referrer </w:t>
      </w:r>
    </w:p>
    <w:p w:rsidR="00564E0B" w:rsidRPr="00564E0B" w:rsidRDefault="00AB200F" w:rsidP="00564E0B">
      <w:pPr>
        <w:pStyle w:val="ListParagraph"/>
        <w:numPr>
          <w:ilvl w:val="0"/>
          <w:numId w:val="30"/>
        </w:numPr>
        <w:rPr>
          <w:rFonts w:ascii="Arial" w:hAnsi="Arial" w:cs="Arial"/>
          <w:sz w:val="24"/>
          <w:szCs w:val="24"/>
        </w:rPr>
      </w:pPr>
      <w:r>
        <w:rPr>
          <w:rFonts w:ascii="Arial" w:hAnsi="Arial" w:cs="Arial"/>
          <w:sz w:val="24"/>
          <w:szCs w:val="24"/>
        </w:rPr>
        <w:t>Young person</w:t>
      </w:r>
      <w:r w:rsidR="00564E0B" w:rsidRPr="00564E0B">
        <w:rPr>
          <w:rFonts w:ascii="Arial" w:hAnsi="Arial" w:cs="Arial"/>
          <w:sz w:val="24"/>
          <w:szCs w:val="24"/>
        </w:rPr>
        <w:t xml:space="preserve"> felt understood by others</w:t>
      </w:r>
    </w:p>
    <w:p w:rsidR="00564E0B" w:rsidRPr="00564E0B" w:rsidRDefault="00AB200F" w:rsidP="00564E0B">
      <w:pPr>
        <w:pStyle w:val="ListParagraph"/>
        <w:numPr>
          <w:ilvl w:val="0"/>
          <w:numId w:val="30"/>
        </w:numPr>
        <w:rPr>
          <w:rFonts w:ascii="Arial" w:hAnsi="Arial" w:cs="Arial"/>
          <w:sz w:val="24"/>
          <w:szCs w:val="24"/>
        </w:rPr>
      </w:pPr>
      <w:r>
        <w:rPr>
          <w:rFonts w:ascii="Arial" w:hAnsi="Arial" w:cs="Arial"/>
          <w:sz w:val="24"/>
          <w:szCs w:val="24"/>
        </w:rPr>
        <w:t>Young person improved</w:t>
      </w:r>
      <w:r w:rsidR="00564E0B" w:rsidRPr="00564E0B">
        <w:rPr>
          <w:rFonts w:ascii="Arial" w:hAnsi="Arial" w:cs="Arial"/>
          <w:sz w:val="24"/>
          <w:szCs w:val="24"/>
        </w:rPr>
        <w:t xml:space="preserve"> engaging in projects and going out</w:t>
      </w:r>
    </w:p>
    <w:p w:rsidR="00564E0B" w:rsidRPr="00564E0B" w:rsidRDefault="00564E0B" w:rsidP="00564E0B">
      <w:pPr>
        <w:pStyle w:val="ListParagraph"/>
        <w:numPr>
          <w:ilvl w:val="0"/>
          <w:numId w:val="30"/>
        </w:numPr>
        <w:rPr>
          <w:rFonts w:ascii="Arial" w:hAnsi="Arial" w:cs="Arial"/>
          <w:sz w:val="24"/>
          <w:szCs w:val="24"/>
        </w:rPr>
      </w:pPr>
      <w:r w:rsidRPr="00564E0B">
        <w:rPr>
          <w:rFonts w:ascii="Arial" w:hAnsi="Arial" w:cs="Arial"/>
          <w:sz w:val="24"/>
          <w:szCs w:val="24"/>
        </w:rPr>
        <w:t>Improved attendance at school</w:t>
      </w:r>
    </w:p>
    <w:p w:rsidR="00564E0B" w:rsidRPr="00564E0B" w:rsidRDefault="00564E0B" w:rsidP="00564E0B">
      <w:pPr>
        <w:pStyle w:val="ListParagraph"/>
        <w:numPr>
          <w:ilvl w:val="0"/>
          <w:numId w:val="30"/>
        </w:numPr>
        <w:rPr>
          <w:rFonts w:ascii="Arial" w:hAnsi="Arial" w:cs="Arial"/>
          <w:sz w:val="24"/>
          <w:szCs w:val="24"/>
        </w:rPr>
      </w:pPr>
      <w:r w:rsidRPr="00564E0B">
        <w:rPr>
          <w:rFonts w:ascii="Arial" w:hAnsi="Arial" w:cs="Arial"/>
          <w:sz w:val="24"/>
          <w:szCs w:val="24"/>
        </w:rPr>
        <w:t>Managing anger better</w:t>
      </w:r>
    </w:p>
    <w:p w:rsidR="00564E0B" w:rsidRPr="00564E0B" w:rsidRDefault="00564E0B" w:rsidP="00564E0B">
      <w:pPr>
        <w:pStyle w:val="ListParagraph"/>
        <w:numPr>
          <w:ilvl w:val="0"/>
          <w:numId w:val="30"/>
        </w:numPr>
        <w:rPr>
          <w:rFonts w:ascii="Arial" w:hAnsi="Arial" w:cs="Arial"/>
          <w:sz w:val="24"/>
          <w:szCs w:val="24"/>
        </w:rPr>
      </w:pPr>
      <w:r w:rsidRPr="00564E0B">
        <w:rPr>
          <w:rFonts w:ascii="Arial" w:hAnsi="Arial" w:cs="Arial"/>
          <w:sz w:val="24"/>
          <w:szCs w:val="24"/>
        </w:rPr>
        <w:t>Mood increased</w:t>
      </w:r>
    </w:p>
    <w:p w:rsidR="00564E0B" w:rsidRPr="00564E0B" w:rsidRDefault="00564E0B" w:rsidP="00564E0B">
      <w:pPr>
        <w:pStyle w:val="ListParagraph"/>
        <w:numPr>
          <w:ilvl w:val="0"/>
          <w:numId w:val="30"/>
        </w:numPr>
        <w:rPr>
          <w:rFonts w:ascii="Arial" w:hAnsi="Arial" w:cs="Arial"/>
          <w:sz w:val="24"/>
          <w:szCs w:val="24"/>
        </w:rPr>
      </w:pPr>
      <w:r w:rsidRPr="00564E0B">
        <w:rPr>
          <w:rFonts w:ascii="Arial" w:hAnsi="Arial" w:cs="Arial"/>
          <w:sz w:val="24"/>
          <w:szCs w:val="24"/>
        </w:rPr>
        <w:t>More independent</w:t>
      </w:r>
    </w:p>
    <w:p w:rsidR="002D762C" w:rsidRDefault="00303C0D" w:rsidP="002D762C">
      <w:pPr>
        <w:pStyle w:val="ListParagraph"/>
        <w:numPr>
          <w:ilvl w:val="0"/>
          <w:numId w:val="30"/>
        </w:numPr>
        <w:rPr>
          <w:rFonts w:ascii="Arial" w:hAnsi="Arial" w:cs="Arial"/>
          <w:sz w:val="24"/>
          <w:szCs w:val="24"/>
        </w:rPr>
      </w:pPr>
      <w:r>
        <w:rPr>
          <w:rFonts w:ascii="Arial" w:hAnsi="Arial" w:cs="Arial"/>
          <w:sz w:val="24"/>
          <w:szCs w:val="24"/>
        </w:rPr>
        <w:t>Reduction in challenging behaviour</w:t>
      </w:r>
    </w:p>
    <w:p w:rsidR="005C47E7" w:rsidRDefault="005C47E7" w:rsidP="002D762C">
      <w:pPr>
        <w:pStyle w:val="ListParagraph"/>
        <w:numPr>
          <w:ilvl w:val="0"/>
          <w:numId w:val="30"/>
        </w:numPr>
        <w:rPr>
          <w:rFonts w:ascii="Arial" w:hAnsi="Arial" w:cs="Arial"/>
          <w:sz w:val="24"/>
          <w:szCs w:val="24"/>
        </w:rPr>
      </w:pPr>
      <w:r>
        <w:rPr>
          <w:rFonts w:ascii="Arial" w:hAnsi="Arial" w:cs="Arial"/>
          <w:sz w:val="24"/>
          <w:szCs w:val="24"/>
        </w:rPr>
        <w:t>Decrease in self-harming behaviours</w:t>
      </w:r>
    </w:p>
    <w:p w:rsidR="005C47E7" w:rsidRDefault="005C47E7" w:rsidP="002D762C">
      <w:pPr>
        <w:pStyle w:val="ListParagraph"/>
        <w:numPr>
          <w:ilvl w:val="0"/>
          <w:numId w:val="30"/>
        </w:numPr>
        <w:rPr>
          <w:rFonts w:ascii="Arial" w:hAnsi="Arial" w:cs="Arial"/>
          <w:sz w:val="24"/>
          <w:szCs w:val="24"/>
        </w:rPr>
      </w:pPr>
      <w:r>
        <w:rPr>
          <w:rFonts w:ascii="Arial" w:hAnsi="Arial" w:cs="Arial"/>
          <w:sz w:val="24"/>
          <w:szCs w:val="24"/>
        </w:rPr>
        <w:t>Improvement in access to social and community activities</w:t>
      </w:r>
    </w:p>
    <w:p w:rsidR="00F17EBD" w:rsidRDefault="00F17EBD" w:rsidP="002D762C">
      <w:pPr>
        <w:pStyle w:val="ListParagraph"/>
        <w:numPr>
          <w:ilvl w:val="0"/>
          <w:numId w:val="30"/>
        </w:numPr>
        <w:rPr>
          <w:rFonts w:ascii="Arial" w:hAnsi="Arial" w:cs="Arial"/>
          <w:sz w:val="24"/>
          <w:szCs w:val="24"/>
        </w:rPr>
      </w:pPr>
      <w:r>
        <w:rPr>
          <w:rFonts w:ascii="Arial" w:hAnsi="Arial" w:cs="Arial"/>
          <w:sz w:val="24"/>
          <w:szCs w:val="24"/>
        </w:rPr>
        <w:t>Good evidence of multi-agency working and working across settings including schools</w:t>
      </w:r>
    </w:p>
    <w:p w:rsidR="00F17EBD" w:rsidRDefault="00F17EBD" w:rsidP="002D762C">
      <w:pPr>
        <w:pStyle w:val="ListParagraph"/>
        <w:numPr>
          <w:ilvl w:val="0"/>
          <w:numId w:val="30"/>
        </w:numPr>
        <w:rPr>
          <w:rFonts w:ascii="Arial" w:hAnsi="Arial" w:cs="Arial"/>
          <w:sz w:val="24"/>
          <w:szCs w:val="24"/>
        </w:rPr>
      </w:pPr>
      <w:r>
        <w:rPr>
          <w:rFonts w:ascii="Arial" w:hAnsi="Arial" w:cs="Arial"/>
          <w:sz w:val="24"/>
          <w:szCs w:val="24"/>
        </w:rPr>
        <w:t>No relapse</w:t>
      </w:r>
    </w:p>
    <w:tbl>
      <w:tblPr>
        <w:tblStyle w:val="TableGrid"/>
        <w:tblW w:w="0" w:type="auto"/>
        <w:tblLook w:val="04A0" w:firstRow="1" w:lastRow="0" w:firstColumn="1" w:lastColumn="0" w:noHBand="0" w:noVBand="1"/>
      </w:tblPr>
      <w:tblGrid>
        <w:gridCol w:w="9242"/>
      </w:tblGrid>
      <w:tr w:rsidR="00953EA3" w:rsidTr="00953EA3">
        <w:tc>
          <w:tcPr>
            <w:tcW w:w="9242" w:type="dxa"/>
          </w:tcPr>
          <w:p w:rsidR="00CB084F" w:rsidRDefault="00CB084F" w:rsidP="00CB084F">
            <w:pPr>
              <w:rPr>
                <w:rFonts w:ascii="Arial" w:hAnsi="Arial" w:cs="Arial"/>
                <w:sz w:val="24"/>
                <w:szCs w:val="24"/>
              </w:rPr>
            </w:pPr>
          </w:p>
          <w:p w:rsidR="00953EA3" w:rsidRDefault="00953EA3" w:rsidP="00CB084F">
            <w:pPr>
              <w:rPr>
                <w:rFonts w:ascii="Arial" w:hAnsi="Arial" w:cs="Arial"/>
                <w:sz w:val="24"/>
                <w:szCs w:val="24"/>
              </w:rPr>
            </w:pPr>
            <w:r w:rsidRPr="00CB084F">
              <w:rPr>
                <w:rFonts w:ascii="Arial" w:hAnsi="Arial" w:cs="Arial"/>
                <w:sz w:val="24"/>
                <w:szCs w:val="24"/>
              </w:rPr>
              <w:t>One CYP was in the service for 20 months and was identified as need</w:t>
            </w:r>
            <w:r w:rsidR="00C56D9C" w:rsidRPr="00CB084F">
              <w:rPr>
                <w:rFonts w:ascii="Arial" w:hAnsi="Arial" w:cs="Arial"/>
                <w:sz w:val="24"/>
                <w:szCs w:val="24"/>
              </w:rPr>
              <w:t xml:space="preserve">ing an intensive intervention and was </w:t>
            </w:r>
            <w:r w:rsidR="004D474A">
              <w:rPr>
                <w:rFonts w:ascii="Arial" w:hAnsi="Arial" w:cs="Arial"/>
                <w:sz w:val="24"/>
                <w:szCs w:val="24"/>
              </w:rPr>
              <w:t>placed</w:t>
            </w:r>
            <w:r w:rsidRPr="00CB084F">
              <w:rPr>
                <w:rFonts w:ascii="Arial" w:hAnsi="Arial" w:cs="Arial"/>
                <w:sz w:val="24"/>
                <w:szCs w:val="24"/>
              </w:rPr>
              <w:t xml:space="preserve"> on the intensive pathway</w:t>
            </w:r>
            <w:r w:rsidR="00C56D9C" w:rsidRPr="00CB084F">
              <w:rPr>
                <w:rFonts w:ascii="Arial" w:hAnsi="Arial" w:cs="Arial"/>
                <w:sz w:val="24"/>
                <w:szCs w:val="24"/>
              </w:rPr>
              <w:t xml:space="preserve">. The family </w:t>
            </w:r>
            <w:r w:rsidRPr="00CB084F">
              <w:rPr>
                <w:rFonts w:ascii="Arial" w:hAnsi="Arial" w:cs="Arial"/>
                <w:sz w:val="24"/>
                <w:szCs w:val="24"/>
              </w:rPr>
              <w:t xml:space="preserve">received 5 weeks intensive support (4 evenings per week), intensive work with the parent/carer. </w:t>
            </w:r>
            <w:r w:rsidR="00CB084F" w:rsidRPr="00CB084F">
              <w:rPr>
                <w:rFonts w:ascii="Arial" w:hAnsi="Arial" w:cs="Arial"/>
                <w:sz w:val="24"/>
                <w:szCs w:val="24"/>
              </w:rPr>
              <w:t>The parent/</w:t>
            </w:r>
            <w:r w:rsidR="00F210F6">
              <w:rPr>
                <w:rFonts w:ascii="Arial" w:hAnsi="Arial" w:cs="Arial"/>
                <w:sz w:val="24"/>
                <w:szCs w:val="24"/>
              </w:rPr>
              <w:t>c</w:t>
            </w:r>
            <w:r w:rsidR="00CB084F" w:rsidRPr="00CB084F">
              <w:rPr>
                <w:rFonts w:ascii="Arial" w:hAnsi="Arial" w:cs="Arial"/>
                <w:sz w:val="24"/>
                <w:szCs w:val="24"/>
              </w:rPr>
              <w:t xml:space="preserve">arer was part of the solution and was upskilled to deliver the same interventions, re-enforcing the same messages. The CYP was successfully discharged from PALMS in August 2016 and </w:t>
            </w:r>
            <w:r w:rsidR="0001655D">
              <w:rPr>
                <w:rFonts w:ascii="Arial" w:hAnsi="Arial" w:cs="Arial"/>
                <w:sz w:val="24"/>
                <w:szCs w:val="24"/>
              </w:rPr>
              <w:t xml:space="preserve">has not had a </w:t>
            </w:r>
            <w:r w:rsidR="00CB084F" w:rsidRPr="00CB084F">
              <w:rPr>
                <w:rFonts w:ascii="Arial" w:hAnsi="Arial" w:cs="Arial"/>
                <w:sz w:val="24"/>
                <w:szCs w:val="24"/>
              </w:rPr>
              <w:t>relapse.</w:t>
            </w:r>
          </w:p>
          <w:p w:rsidR="00CB084F" w:rsidRPr="00CB084F" w:rsidRDefault="00CB084F" w:rsidP="00CB084F">
            <w:pPr>
              <w:rPr>
                <w:rFonts w:ascii="Arial" w:hAnsi="Arial" w:cs="Arial"/>
                <w:sz w:val="24"/>
                <w:szCs w:val="24"/>
              </w:rPr>
            </w:pPr>
          </w:p>
        </w:tc>
      </w:tr>
    </w:tbl>
    <w:p w:rsidR="00650B3F" w:rsidRDefault="00650B3F" w:rsidP="00650B3F">
      <w:pPr>
        <w:pStyle w:val="ListParagraph"/>
        <w:ind w:left="360"/>
        <w:rPr>
          <w:rFonts w:ascii="Arial" w:hAnsi="Arial" w:cs="Arial"/>
          <w:b/>
          <w:sz w:val="24"/>
          <w:szCs w:val="24"/>
        </w:rPr>
      </w:pPr>
    </w:p>
    <w:p w:rsidR="00650B3F" w:rsidRDefault="00650B3F" w:rsidP="00650B3F">
      <w:pPr>
        <w:pStyle w:val="ListParagraph"/>
        <w:ind w:left="360"/>
        <w:rPr>
          <w:rFonts w:ascii="Arial" w:hAnsi="Arial" w:cs="Arial"/>
          <w:b/>
          <w:sz w:val="24"/>
          <w:szCs w:val="24"/>
        </w:rPr>
      </w:pPr>
    </w:p>
    <w:p w:rsidR="00650B3F" w:rsidRDefault="00650B3F" w:rsidP="00650B3F">
      <w:pPr>
        <w:pStyle w:val="ListParagraph"/>
        <w:ind w:left="360"/>
        <w:rPr>
          <w:rFonts w:ascii="Arial" w:hAnsi="Arial" w:cs="Arial"/>
          <w:b/>
          <w:sz w:val="24"/>
          <w:szCs w:val="24"/>
        </w:rPr>
      </w:pPr>
    </w:p>
    <w:p w:rsidR="005E4A24" w:rsidRPr="00B06D0F" w:rsidRDefault="005E4A24" w:rsidP="00650B3F">
      <w:pPr>
        <w:pStyle w:val="ListParagraph"/>
        <w:numPr>
          <w:ilvl w:val="0"/>
          <w:numId w:val="4"/>
        </w:numPr>
        <w:rPr>
          <w:rFonts w:ascii="Arial" w:hAnsi="Arial" w:cs="Arial"/>
          <w:b/>
          <w:sz w:val="24"/>
          <w:szCs w:val="24"/>
        </w:rPr>
      </w:pPr>
      <w:r w:rsidRPr="00B06D0F">
        <w:rPr>
          <w:rFonts w:ascii="Arial" w:hAnsi="Arial" w:cs="Arial"/>
          <w:b/>
          <w:sz w:val="24"/>
          <w:szCs w:val="24"/>
        </w:rPr>
        <w:lastRenderedPageBreak/>
        <w:t xml:space="preserve">Stakeholder </w:t>
      </w:r>
      <w:r w:rsidR="00B06D0F">
        <w:rPr>
          <w:rFonts w:ascii="Arial" w:hAnsi="Arial" w:cs="Arial"/>
          <w:b/>
          <w:sz w:val="24"/>
          <w:szCs w:val="24"/>
        </w:rPr>
        <w:t>engagement</w:t>
      </w:r>
      <w:r w:rsidR="00B06D0F" w:rsidRPr="00B06D0F">
        <w:rPr>
          <w:rFonts w:ascii="Arial" w:hAnsi="Arial" w:cs="Arial"/>
          <w:b/>
          <w:sz w:val="24"/>
          <w:szCs w:val="24"/>
        </w:rPr>
        <w:t>:</w:t>
      </w:r>
    </w:p>
    <w:p w:rsidR="00B06D0F" w:rsidRPr="00933AC5" w:rsidRDefault="00B06D0F" w:rsidP="005E4A24">
      <w:pPr>
        <w:rPr>
          <w:rFonts w:ascii="Arial" w:hAnsi="Arial" w:cs="Arial"/>
          <w:sz w:val="24"/>
          <w:szCs w:val="24"/>
        </w:rPr>
      </w:pPr>
      <w:r w:rsidRPr="00933AC5">
        <w:rPr>
          <w:rFonts w:ascii="Arial" w:hAnsi="Arial" w:cs="Arial"/>
          <w:sz w:val="24"/>
          <w:szCs w:val="24"/>
        </w:rPr>
        <w:t>Stakeholder engagement</w:t>
      </w:r>
      <w:r w:rsidR="00FF3F51" w:rsidRPr="00933AC5">
        <w:rPr>
          <w:rFonts w:ascii="Arial" w:hAnsi="Arial" w:cs="Arial"/>
          <w:sz w:val="24"/>
          <w:szCs w:val="24"/>
        </w:rPr>
        <w:t xml:space="preserve"> activity</w:t>
      </w:r>
      <w:r w:rsidRPr="00933AC5">
        <w:rPr>
          <w:rFonts w:ascii="Arial" w:hAnsi="Arial" w:cs="Arial"/>
          <w:sz w:val="24"/>
          <w:szCs w:val="24"/>
        </w:rPr>
        <w:t xml:space="preserve"> involved:</w:t>
      </w:r>
    </w:p>
    <w:p w:rsidR="00B06D0F" w:rsidRPr="00CB2B08" w:rsidRDefault="00334A04" w:rsidP="00B06D0F">
      <w:pPr>
        <w:pStyle w:val="ListParagraph"/>
        <w:numPr>
          <w:ilvl w:val="0"/>
          <w:numId w:val="3"/>
        </w:numPr>
        <w:rPr>
          <w:rFonts w:ascii="Arial" w:hAnsi="Arial" w:cs="Arial"/>
          <w:sz w:val="24"/>
          <w:szCs w:val="24"/>
        </w:rPr>
      </w:pPr>
      <w:r>
        <w:rPr>
          <w:rFonts w:ascii="Arial" w:hAnsi="Arial" w:cs="Arial"/>
          <w:sz w:val="24"/>
          <w:szCs w:val="24"/>
        </w:rPr>
        <w:t>A</w:t>
      </w:r>
      <w:r w:rsidR="00B06D0F" w:rsidRPr="00CB2B08">
        <w:rPr>
          <w:rFonts w:ascii="Arial" w:hAnsi="Arial" w:cs="Arial"/>
          <w:sz w:val="24"/>
          <w:szCs w:val="24"/>
        </w:rPr>
        <w:t xml:space="preserve"> </w:t>
      </w:r>
      <w:r w:rsidR="00F210F6">
        <w:rPr>
          <w:rFonts w:ascii="Arial" w:hAnsi="Arial" w:cs="Arial"/>
          <w:sz w:val="24"/>
          <w:szCs w:val="24"/>
        </w:rPr>
        <w:t>f</w:t>
      </w:r>
      <w:r w:rsidR="00B06D0F" w:rsidRPr="00CB2B08">
        <w:rPr>
          <w:rFonts w:ascii="Arial" w:hAnsi="Arial" w:cs="Arial"/>
          <w:sz w:val="24"/>
          <w:szCs w:val="24"/>
        </w:rPr>
        <w:t>ocus group of parent/carers facilitated by Carers in Herts</w:t>
      </w:r>
      <w:r w:rsidR="003B48D4">
        <w:rPr>
          <w:rFonts w:ascii="Arial" w:hAnsi="Arial" w:cs="Arial"/>
          <w:sz w:val="24"/>
          <w:szCs w:val="24"/>
        </w:rPr>
        <w:t xml:space="preserve"> (12 parent/carers attended the session)</w:t>
      </w:r>
      <w:r w:rsidR="00194144">
        <w:rPr>
          <w:rFonts w:ascii="Arial" w:hAnsi="Arial" w:cs="Arial"/>
          <w:sz w:val="24"/>
          <w:szCs w:val="24"/>
        </w:rPr>
        <w:t>.</w:t>
      </w:r>
    </w:p>
    <w:p w:rsidR="00B06D0F" w:rsidRPr="00CB2B08" w:rsidRDefault="00B06D0F" w:rsidP="00B06D0F">
      <w:pPr>
        <w:pStyle w:val="ListParagraph"/>
        <w:numPr>
          <w:ilvl w:val="0"/>
          <w:numId w:val="3"/>
        </w:numPr>
        <w:rPr>
          <w:rFonts w:ascii="Arial" w:hAnsi="Arial" w:cs="Arial"/>
          <w:sz w:val="24"/>
          <w:szCs w:val="24"/>
        </w:rPr>
      </w:pPr>
      <w:r w:rsidRPr="00CB2B08">
        <w:rPr>
          <w:rFonts w:ascii="Arial" w:hAnsi="Arial" w:cs="Arial"/>
          <w:sz w:val="24"/>
          <w:szCs w:val="24"/>
        </w:rPr>
        <w:t>Telephone interviews with parent carers (Carers in Herts)</w:t>
      </w:r>
      <w:r w:rsidR="00194144">
        <w:rPr>
          <w:rFonts w:ascii="Arial" w:hAnsi="Arial" w:cs="Arial"/>
          <w:sz w:val="24"/>
          <w:szCs w:val="24"/>
        </w:rPr>
        <w:t>.</w:t>
      </w:r>
    </w:p>
    <w:p w:rsidR="00B06D0F" w:rsidRDefault="00B06D0F" w:rsidP="00B06D0F">
      <w:pPr>
        <w:pStyle w:val="ListParagraph"/>
        <w:numPr>
          <w:ilvl w:val="0"/>
          <w:numId w:val="3"/>
        </w:numPr>
        <w:rPr>
          <w:rFonts w:ascii="Arial" w:hAnsi="Arial" w:cs="Arial"/>
          <w:sz w:val="24"/>
          <w:szCs w:val="24"/>
        </w:rPr>
      </w:pPr>
      <w:r w:rsidRPr="00CB2B08">
        <w:rPr>
          <w:rFonts w:ascii="Arial" w:hAnsi="Arial" w:cs="Arial"/>
          <w:sz w:val="24"/>
          <w:szCs w:val="24"/>
        </w:rPr>
        <w:t>On-line survey targeting parent carers</w:t>
      </w:r>
      <w:r w:rsidR="003B48D4">
        <w:rPr>
          <w:rFonts w:ascii="Arial" w:hAnsi="Arial" w:cs="Arial"/>
          <w:sz w:val="24"/>
          <w:szCs w:val="24"/>
        </w:rPr>
        <w:t xml:space="preserve"> </w:t>
      </w:r>
      <w:r w:rsidR="003B48D4" w:rsidRPr="00780DFD">
        <w:rPr>
          <w:rFonts w:ascii="Arial" w:hAnsi="Arial" w:cs="Arial"/>
          <w:sz w:val="24"/>
          <w:szCs w:val="24"/>
        </w:rPr>
        <w:t>(46 returns)</w:t>
      </w:r>
      <w:r w:rsidR="00194144" w:rsidRPr="00780DFD">
        <w:rPr>
          <w:rFonts w:ascii="Arial" w:hAnsi="Arial" w:cs="Arial"/>
          <w:sz w:val="24"/>
          <w:szCs w:val="24"/>
        </w:rPr>
        <w:t>.</w:t>
      </w:r>
    </w:p>
    <w:p w:rsidR="00E50151" w:rsidRPr="00CB2B08" w:rsidRDefault="00476F19" w:rsidP="00E50151">
      <w:pPr>
        <w:pStyle w:val="ListParagraph"/>
        <w:numPr>
          <w:ilvl w:val="0"/>
          <w:numId w:val="3"/>
        </w:numPr>
        <w:rPr>
          <w:rFonts w:ascii="Arial" w:hAnsi="Arial" w:cs="Arial"/>
          <w:sz w:val="24"/>
          <w:szCs w:val="24"/>
        </w:rPr>
      </w:pPr>
      <w:r>
        <w:rPr>
          <w:rFonts w:ascii="Arial" w:hAnsi="Arial" w:cs="Arial"/>
          <w:sz w:val="24"/>
          <w:szCs w:val="24"/>
        </w:rPr>
        <w:t>On-line feedback</w:t>
      </w:r>
      <w:r w:rsidR="004F47F8">
        <w:rPr>
          <w:rFonts w:ascii="Arial" w:hAnsi="Arial" w:cs="Arial"/>
          <w:sz w:val="24"/>
          <w:szCs w:val="24"/>
        </w:rPr>
        <w:t xml:space="preserve"> relating to wait times</w:t>
      </w:r>
      <w:r w:rsidR="00E50151">
        <w:rPr>
          <w:rFonts w:ascii="Arial" w:hAnsi="Arial" w:cs="Arial"/>
          <w:sz w:val="24"/>
          <w:szCs w:val="24"/>
        </w:rPr>
        <w:t xml:space="preserve"> conducted by ADD-VANCE </w:t>
      </w:r>
      <w:r>
        <w:rPr>
          <w:rFonts w:ascii="Arial" w:hAnsi="Arial" w:cs="Arial"/>
          <w:sz w:val="24"/>
          <w:szCs w:val="24"/>
        </w:rPr>
        <w:t>targeting</w:t>
      </w:r>
      <w:r w:rsidR="00E50151">
        <w:rPr>
          <w:rFonts w:ascii="Arial" w:hAnsi="Arial" w:cs="Arial"/>
          <w:sz w:val="24"/>
          <w:szCs w:val="24"/>
        </w:rPr>
        <w:t xml:space="preserve"> parent carers (</w:t>
      </w:r>
      <w:r>
        <w:rPr>
          <w:rFonts w:ascii="Arial" w:hAnsi="Arial" w:cs="Arial"/>
          <w:sz w:val="24"/>
          <w:szCs w:val="24"/>
        </w:rPr>
        <w:t>67 returns)</w:t>
      </w:r>
    </w:p>
    <w:p w:rsidR="00B06D0F" w:rsidRDefault="00B06D0F" w:rsidP="00B06D0F">
      <w:pPr>
        <w:pStyle w:val="ListParagraph"/>
        <w:numPr>
          <w:ilvl w:val="0"/>
          <w:numId w:val="3"/>
        </w:numPr>
        <w:rPr>
          <w:rFonts w:ascii="Arial" w:hAnsi="Arial" w:cs="Arial"/>
          <w:sz w:val="24"/>
          <w:szCs w:val="24"/>
        </w:rPr>
      </w:pPr>
      <w:r w:rsidRPr="00CB2B08">
        <w:rPr>
          <w:rFonts w:ascii="Arial" w:hAnsi="Arial" w:cs="Arial"/>
          <w:sz w:val="24"/>
          <w:szCs w:val="24"/>
        </w:rPr>
        <w:t>On-line survey targeting professionals</w:t>
      </w:r>
      <w:r w:rsidR="003B48D4">
        <w:rPr>
          <w:rFonts w:ascii="Arial" w:hAnsi="Arial" w:cs="Arial"/>
          <w:sz w:val="24"/>
          <w:szCs w:val="24"/>
        </w:rPr>
        <w:t xml:space="preserve"> (78 returns)</w:t>
      </w:r>
      <w:r w:rsidR="00194144">
        <w:rPr>
          <w:rFonts w:ascii="Arial" w:hAnsi="Arial" w:cs="Arial"/>
          <w:sz w:val="24"/>
          <w:szCs w:val="24"/>
        </w:rPr>
        <w:t>.</w:t>
      </w:r>
    </w:p>
    <w:p w:rsidR="00B06D0F" w:rsidRPr="00CB2B08" w:rsidRDefault="00B06D0F" w:rsidP="00B06D0F">
      <w:pPr>
        <w:pStyle w:val="ListParagraph"/>
        <w:numPr>
          <w:ilvl w:val="0"/>
          <w:numId w:val="3"/>
        </w:numPr>
        <w:rPr>
          <w:rFonts w:ascii="Arial" w:hAnsi="Arial" w:cs="Arial"/>
          <w:sz w:val="24"/>
          <w:szCs w:val="24"/>
        </w:rPr>
      </w:pPr>
      <w:r w:rsidRPr="00CB2B08">
        <w:rPr>
          <w:rFonts w:ascii="Arial" w:hAnsi="Arial" w:cs="Arial"/>
          <w:sz w:val="24"/>
          <w:szCs w:val="24"/>
        </w:rPr>
        <w:t>Face to face</w:t>
      </w:r>
      <w:r w:rsidR="003B48D4">
        <w:rPr>
          <w:rFonts w:ascii="Arial" w:hAnsi="Arial" w:cs="Arial"/>
          <w:sz w:val="24"/>
          <w:szCs w:val="24"/>
        </w:rPr>
        <w:t xml:space="preserve"> meetings</w:t>
      </w:r>
      <w:r w:rsidRPr="00CB2B08">
        <w:rPr>
          <w:rFonts w:ascii="Arial" w:hAnsi="Arial" w:cs="Arial"/>
          <w:sz w:val="24"/>
          <w:szCs w:val="24"/>
        </w:rPr>
        <w:t xml:space="preserve"> with HPCI and ADD-VANCE</w:t>
      </w:r>
      <w:r w:rsidR="00194144">
        <w:rPr>
          <w:rFonts w:ascii="Arial" w:hAnsi="Arial" w:cs="Arial"/>
          <w:sz w:val="24"/>
          <w:szCs w:val="24"/>
        </w:rPr>
        <w:t>.</w:t>
      </w:r>
      <w:r w:rsidR="003B48D4">
        <w:rPr>
          <w:rFonts w:ascii="Arial" w:hAnsi="Arial" w:cs="Arial"/>
          <w:sz w:val="24"/>
          <w:szCs w:val="24"/>
        </w:rPr>
        <w:t xml:space="preserve"> </w:t>
      </w:r>
    </w:p>
    <w:p w:rsidR="00B06D0F" w:rsidRPr="00CB2B08" w:rsidRDefault="00B06D0F" w:rsidP="00B06D0F">
      <w:pPr>
        <w:pStyle w:val="ListParagraph"/>
        <w:numPr>
          <w:ilvl w:val="0"/>
          <w:numId w:val="3"/>
        </w:numPr>
        <w:rPr>
          <w:rFonts w:ascii="Arial" w:hAnsi="Arial" w:cs="Arial"/>
          <w:sz w:val="24"/>
          <w:szCs w:val="24"/>
        </w:rPr>
      </w:pPr>
      <w:r w:rsidRPr="00CB2B08">
        <w:rPr>
          <w:rFonts w:ascii="Arial" w:hAnsi="Arial" w:cs="Arial"/>
          <w:sz w:val="24"/>
          <w:szCs w:val="24"/>
        </w:rPr>
        <w:t xml:space="preserve">Structured interviews (face to face and telephone) with </w:t>
      </w:r>
      <w:r w:rsidR="003B48D4" w:rsidRPr="003B48D4">
        <w:rPr>
          <w:rFonts w:ascii="Arial" w:hAnsi="Arial" w:cs="Arial"/>
          <w:sz w:val="24"/>
          <w:szCs w:val="24"/>
        </w:rPr>
        <w:t>24</w:t>
      </w:r>
      <w:r w:rsidRPr="003B48D4">
        <w:rPr>
          <w:rFonts w:ascii="Arial" w:hAnsi="Arial" w:cs="Arial"/>
          <w:sz w:val="24"/>
          <w:szCs w:val="24"/>
        </w:rPr>
        <w:t xml:space="preserve"> </w:t>
      </w:r>
      <w:r w:rsidRPr="00CB2B08">
        <w:rPr>
          <w:rFonts w:ascii="Arial" w:hAnsi="Arial" w:cs="Arial"/>
          <w:sz w:val="24"/>
          <w:szCs w:val="24"/>
        </w:rPr>
        <w:t>staff who work in PALMS (HCT), CAMHS</w:t>
      </w:r>
      <w:r w:rsidR="00E7762F">
        <w:rPr>
          <w:rFonts w:ascii="Arial" w:hAnsi="Arial" w:cs="Arial"/>
          <w:sz w:val="24"/>
          <w:szCs w:val="24"/>
        </w:rPr>
        <w:t xml:space="preserve"> </w:t>
      </w:r>
      <w:r w:rsidRPr="00CB2B08">
        <w:rPr>
          <w:rFonts w:ascii="Arial" w:hAnsi="Arial" w:cs="Arial"/>
          <w:sz w:val="24"/>
          <w:szCs w:val="24"/>
        </w:rPr>
        <w:t>(HPFT) and the Disabled Childrens Team (HCC)</w:t>
      </w:r>
      <w:r w:rsidR="00194144">
        <w:rPr>
          <w:rFonts w:ascii="Arial" w:hAnsi="Arial" w:cs="Arial"/>
          <w:sz w:val="24"/>
          <w:szCs w:val="24"/>
        </w:rPr>
        <w:t>.</w:t>
      </w:r>
    </w:p>
    <w:p w:rsidR="005E4A24" w:rsidRPr="00501E3C" w:rsidRDefault="006121C8" w:rsidP="005E4A24">
      <w:pPr>
        <w:rPr>
          <w:rFonts w:ascii="Arial" w:hAnsi="Arial" w:cs="Arial"/>
          <w:sz w:val="24"/>
          <w:szCs w:val="24"/>
        </w:rPr>
      </w:pPr>
      <w:r>
        <w:rPr>
          <w:rFonts w:ascii="Arial" w:hAnsi="Arial" w:cs="Arial"/>
          <w:sz w:val="24"/>
          <w:szCs w:val="24"/>
        </w:rPr>
        <w:t>8.1</w:t>
      </w:r>
      <w:r w:rsidR="00FD663E" w:rsidRPr="00501E3C">
        <w:rPr>
          <w:rFonts w:ascii="Arial" w:hAnsi="Arial" w:cs="Arial"/>
          <w:sz w:val="24"/>
          <w:szCs w:val="24"/>
        </w:rPr>
        <w:tab/>
      </w:r>
      <w:r w:rsidR="005E4A24" w:rsidRPr="00501E3C">
        <w:rPr>
          <w:rFonts w:ascii="Arial" w:hAnsi="Arial" w:cs="Arial"/>
          <w:sz w:val="24"/>
          <w:szCs w:val="24"/>
        </w:rPr>
        <w:t>Focus group (Parent Carers facilitated by Carers in Herts):</w:t>
      </w:r>
    </w:p>
    <w:p w:rsidR="00AF5E30" w:rsidRDefault="00AF5E30" w:rsidP="005E4A24">
      <w:pPr>
        <w:rPr>
          <w:rFonts w:ascii="Arial" w:hAnsi="Arial" w:cs="Arial"/>
          <w:sz w:val="24"/>
          <w:szCs w:val="24"/>
        </w:rPr>
      </w:pPr>
      <w:r w:rsidRPr="00AF5E30">
        <w:rPr>
          <w:rFonts w:ascii="Arial" w:hAnsi="Arial" w:cs="Arial"/>
          <w:sz w:val="24"/>
          <w:szCs w:val="24"/>
        </w:rPr>
        <w:t>Carers in Hertfordshire</w:t>
      </w:r>
      <w:r>
        <w:rPr>
          <w:rFonts w:ascii="Arial" w:hAnsi="Arial" w:cs="Arial"/>
          <w:sz w:val="24"/>
          <w:szCs w:val="24"/>
        </w:rPr>
        <w:t xml:space="preserve"> facil</w:t>
      </w:r>
      <w:r w:rsidR="00450891">
        <w:rPr>
          <w:rFonts w:ascii="Arial" w:hAnsi="Arial" w:cs="Arial"/>
          <w:sz w:val="24"/>
          <w:szCs w:val="24"/>
        </w:rPr>
        <w:t>itated a session for parents in July 2016. In total 12 parents attended the session.</w:t>
      </w:r>
    </w:p>
    <w:p w:rsidR="00450891" w:rsidRPr="00450891" w:rsidRDefault="00450891" w:rsidP="00450891">
      <w:pPr>
        <w:rPr>
          <w:rFonts w:ascii="Arial" w:hAnsi="Arial" w:cs="Arial"/>
          <w:sz w:val="24"/>
          <w:szCs w:val="24"/>
        </w:rPr>
      </w:pPr>
      <w:r w:rsidRPr="00450891">
        <w:rPr>
          <w:rFonts w:ascii="Arial" w:hAnsi="Arial" w:cs="Arial"/>
          <w:sz w:val="24"/>
          <w:szCs w:val="24"/>
        </w:rPr>
        <w:t>8 parents had children attending Special schools and four have children who attend Mainstream schools (one parent wh</w:t>
      </w:r>
      <w:r>
        <w:rPr>
          <w:rFonts w:ascii="Arial" w:hAnsi="Arial" w:cs="Arial"/>
          <w:sz w:val="24"/>
          <w:szCs w:val="24"/>
        </w:rPr>
        <w:t>ose child attends mainstream had</w:t>
      </w:r>
      <w:r w:rsidRPr="00450891">
        <w:rPr>
          <w:rFonts w:ascii="Arial" w:hAnsi="Arial" w:cs="Arial"/>
          <w:sz w:val="24"/>
          <w:szCs w:val="24"/>
        </w:rPr>
        <w:t xml:space="preserve"> not used the PALMS service).</w:t>
      </w:r>
      <w:r w:rsidR="005E1A96">
        <w:rPr>
          <w:rFonts w:ascii="Arial" w:hAnsi="Arial" w:cs="Arial"/>
          <w:sz w:val="24"/>
          <w:szCs w:val="24"/>
        </w:rPr>
        <w:t xml:space="preserve"> The other 11 parents had accessed PALMS provision, either currently or previously.</w:t>
      </w:r>
      <w:r w:rsidRPr="00450891">
        <w:rPr>
          <w:rFonts w:ascii="Arial" w:hAnsi="Arial" w:cs="Arial"/>
          <w:sz w:val="24"/>
          <w:szCs w:val="24"/>
        </w:rPr>
        <w:t xml:space="preserve"> </w:t>
      </w:r>
    </w:p>
    <w:p w:rsidR="00450891" w:rsidRDefault="00450891" w:rsidP="005E4A24">
      <w:pPr>
        <w:rPr>
          <w:rFonts w:ascii="Arial" w:hAnsi="Arial" w:cs="Arial"/>
          <w:sz w:val="24"/>
          <w:szCs w:val="24"/>
        </w:rPr>
      </w:pPr>
      <w:r w:rsidRPr="00450891">
        <w:rPr>
          <w:rFonts w:ascii="Arial" w:hAnsi="Arial" w:cs="Arial"/>
          <w:sz w:val="24"/>
          <w:szCs w:val="24"/>
        </w:rPr>
        <w:t>The Traffic Light approach was used to structure the discussion about the carers’</w:t>
      </w:r>
      <w:r>
        <w:rPr>
          <w:rFonts w:ascii="Arial" w:hAnsi="Arial" w:cs="Arial"/>
          <w:sz w:val="24"/>
          <w:szCs w:val="24"/>
        </w:rPr>
        <w:t xml:space="preserve"> experience of PALMS:</w:t>
      </w:r>
    </w:p>
    <w:p w:rsidR="00450891" w:rsidRDefault="00450891" w:rsidP="00450891">
      <w:pPr>
        <w:rPr>
          <w:rFonts w:ascii="Arial" w:hAnsi="Arial" w:cs="Arial"/>
          <w:b/>
          <w:color w:val="FF0000"/>
          <w:sz w:val="24"/>
          <w:szCs w:val="24"/>
        </w:rPr>
      </w:pPr>
      <w:r w:rsidRPr="00450891">
        <w:rPr>
          <w:rFonts w:ascii="Arial" w:hAnsi="Arial" w:cs="Arial"/>
          <w:b/>
          <w:color w:val="FF0000"/>
          <w:sz w:val="24"/>
          <w:szCs w:val="24"/>
        </w:rPr>
        <w:t xml:space="preserve">Red      –      What is not working well and parents would like to               </w:t>
      </w:r>
      <w:r w:rsidRPr="00450891">
        <w:rPr>
          <w:rFonts w:ascii="Arial" w:hAnsi="Arial" w:cs="Arial"/>
          <w:b/>
          <w:color w:val="FF0000"/>
          <w:sz w:val="24"/>
          <w:szCs w:val="24"/>
        </w:rPr>
        <w:tab/>
      </w:r>
      <w:r w:rsidRPr="00450891">
        <w:rPr>
          <w:rFonts w:ascii="Arial" w:hAnsi="Arial" w:cs="Arial"/>
          <w:b/>
          <w:color w:val="FF0000"/>
          <w:sz w:val="24"/>
          <w:szCs w:val="24"/>
        </w:rPr>
        <w:tab/>
        <w:t xml:space="preserve"> </w:t>
      </w:r>
      <w:r>
        <w:rPr>
          <w:rFonts w:ascii="Arial" w:hAnsi="Arial" w:cs="Arial"/>
          <w:b/>
          <w:color w:val="FF0000"/>
          <w:sz w:val="24"/>
          <w:szCs w:val="24"/>
        </w:rPr>
        <w:t xml:space="preserve">         </w:t>
      </w:r>
      <w:r w:rsidRPr="00450891">
        <w:rPr>
          <w:rFonts w:ascii="Arial" w:hAnsi="Arial" w:cs="Arial"/>
          <w:b/>
          <w:color w:val="FF0000"/>
          <w:sz w:val="24"/>
          <w:szCs w:val="24"/>
        </w:rPr>
        <w:t>STOP</w:t>
      </w:r>
    </w:p>
    <w:p w:rsidR="00450891" w:rsidRPr="00450891" w:rsidRDefault="00450891" w:rsidP="00450891">
      <w:pPr>
        <w:pStyle w:val="ListParagraph"/>
        <w:numPr>
          <w:ilvl w:val="0"/>
          <w:numId w:val="14"/>
        </w:numPr>
        <w:rPr>
          <w:rFonts w:ascii="Arial" w:hAnsi="Arial" w:cs="Arial"/>
          <w:sz w:val="24"/>
          <w:szCs w:val="24"/>
        </w:rPr>
      </w:pPr>
      <w:r w:rsidRPr="00450891">
        <w:rPr>
          <w:rFonts w:ascii="Arial" w:hAnsi="Arial" w:cs="Arial"/>
          <w:sz w:val="24"/>
          <w:szCs w:val="24"/>
        </w:rPr>
        <w:t>Unclear Offer from service</w:t>
      </w:r>
    </w:p>
    <w:p w:rsidR="00450891" w:rsidRPr="00450891" w:rsidRDefault="00450891" w:rsidP="00450891">
      <w:pPr>
        <w:pStyle w:val="ListParagraph"/>
        <w:numPr>
          <w:ilvl w:val="0"/>
          <w:numId w:val="14"/>
        </w:numPr>
        <w:rPr>
          <w:rFonts w:ascii="Arial" w:hAnsi="Arial" w:cs="Arial"/>
          <w:sz w:val="24"/>
          <w:szCs w:val="24"/>
        </w:rPr>
      </w:pPr>
      <w:r w:rsidRPr="00450891">
        <w:rPr>
          <w:rFonts w:ascii="Arial" w:hAnsi="Arial" w:cs="Arial"/>
          <w:sz w:val="24"/>
          <w:szCs w:val="24"/>
        </w:rPr>
        <w:t>Mainstream School</w:t>
      </w:r>
      <w:r>
        <w:rPr>
          <w:rFonts w:ascii="Arial" w:hAnsi="Arial" w:cs="Arial"/>
          <w:sz w:val="24"/>
          <w:szCs w:val="24"/>
        </w:rPr>
        <w:t xml:space="preserve"> was</w:t>
      </w:r>
      <w:r w:rsidRPr="00450891">
        <w:rPr>
          <w:rFonts w:ascii="Arial" w:hAnsi="Arial" w:cs="Arial"/>
          <w:sz w:val="24"/>
          <w:szCs w:val="24"/>
        </w:rPr>
        <w:t xml:space="preserve"> not aware of </w:t>
      </w:r>
      <w:r>
        <w:rPr>
          <w:rFonts w:ascii="Arial" w:hAnsi="Arial" w:cs="Arial"/>
          <w:sz w:val="24"/>
          <w:szCs w:val="24"/>
        </w:rPr>
        <w:t xml:space="preserve">the </w:t>
      </w:r>
      <w:r w:rsidRPr="00450891">
        <w:rPr>
          <w:rFonts w:ascii="Arial" w:hAnsi="Arial" w:cs="Arial"/>
          <w:sz w:val="24"/>
          <w:szCs w:val="24"/>
        </w:rPr>
        <w:t>service</w:t>
      </w:r>
    </w:p>
    <w:p w:rsidR="00450891" w:rsidRPr="00450891" w:rsidRDefault="00450891" w:rsidP="00450891">
      <w:pPr>
        <w:pStyle w:val="ListParagraph"/>
        <w:numPr>
          <w:ilvl w:val="0"/>
          <w:numId w:val="14"/>
        </w:numPr>
        <w:rPr>
          <w:rFonts w:ascii="Arial" w:hAnsi="Arial" w:cs="Arial"/>
          <w:sz w:val="24"/>
          <w:szCs w:val="24"/>
        </w:rPr>
      </w:pPr>
      <w:r w:rsidRPr="00450891">
        <w:rPr>
          <w:rFonts w:ascii="Arial" w:hAnsi="Arial" w:cs="Arial"/>
          <w:sz w:val="24"/>
          <w:szCs w:val="24"/>
        </w:rPr>
        <w:t xml:space="preserve">Waiting lists/transfer </w:t>
      </w:r>
      <w:r w:rsidRPr="00292CF2">
        <w:rPr>
          <w:rFonts w:ascii="Arial" w:hAnsi="Arial" w:cs="Arial"/>
          <w:sz w:val="24"/>
          <w:szCs w:val="24"/>
        </w:rPr>
        <w:t>from CB</w:t>
      </w:r>
      <w:r w:rsidR="00DB3A48" w:rsidRPr="00292CF2">
        <w:rPr>
          <w:rFonts w:ascii="Arial" w:hAnsi="Arial" w:cs="Arial"/>
          <w:sz w:val="24"/>
          <w:szCs w:val="24"/>
        </w:rPr>
        <w:t>P</w:t>
      </w:r>
      <w:r w:rsidRPr="00292CF2">
        <w:rPr>
          <w:rFonts w:ascii="Arial" w:hAnsi="Arial" w:cs="Arial"/>
          <w:sz w:val="24"/>
          <w:szCs w:val="24"/>
        </w:rPr>
        <w:t>S</w:t>
      </w:r>
      <w:r w:rsidR="00DB3A48">
        <w:rPr>
          <w:rFonts w:ascii="Arial" w:hAnsi="Arial" w:cs="Arial"/>
          <w:sz w:val="24"/>
          <w:szCs w:val="24"/>
        </w:rPr>
        <w:t>(Challenging Behaviour Psychology Service)</w:t>
      </w:r>
    </w:p>
    <w:p w:rsidR="00450891" w:rsidRPr="00450891" w:rsidRDefault="00450891" w:rsidP="00450891">
      <w:pPr>
        <w:pStyle w:val="ListParagraph"/>
        <w:numPr>
          <w:ilvl w:val="0"/>
          <w:numId w:val="14"/>
        </w:numPr>
        <w:rPr>
          <w:rFonts w:ascii="Arial" w:hAnsi="Arial" w:cs="Arial"/>
          <w:sz w:val="24"/>
          <w:szCs w:val="24"/>
        </w:rPr>
      </w:pPr>
      <w:r w:rsidRPr="00450891">
        <w:rPr>
          <w:rFonts w:ascii="Arial" w:hAnsi="Arial" w:cs="Arial"/>
          <w:sz w:val="24"/>
          <w:szCs w:val="24"/>
        </w:rPr>
        <w:t>Not recognising priority/urgent cases</w:t>
      </w:r>
    </w:p>
    <w:p w:rsidR="00450891" w:rsidRPr="00450891" w:rsidRDefault="00450891" w:rsidP="00450891">
      <w:pPr>
        <w:pStyle w:val="ListParagraph"/>
        <w:numPr>
          <w:ilvl w:val="0"/>
          <w:numId w:val="14"/>
        </w:numPr>
        <w:rPr>
          <w:rFonts w:ascii="Arial" w:hAnsi="Arial" w:cs="Arial"/>
          <w:sz w:val="24"/>
          <w:szCs w:val="24"/>
        </w:rPr>
      </w:pPr>
      <w:r w:rsidRPr="00450891">
        <w:rPr>
          <w:rFonts w:ascii="Arial" w:hAnsi="Arial" w:cs="Arial"/>
          <w:sz w:val="24"/>
          <w:szCs w:val="24"/>
        </w:rPr>
        <w:t>Long gap between phone call / appointments when urgent</w:t>
      </w:r>
    </w:p>
    <w:p w:rsidR="00450891" w:rsidRPr="00450891" w:rsidRDefault="00450891" w:rsidP="00450891">
      <w:pPr>
        <w:pStyle w:val="ListParagraph"/>
        <w:numPr>
          <w:ilvl w:val="0"/>
          <w:numId w:val="14"/>
        </w:numPr>
        <w:rPr>
          <w:rFonts w:ascii="Arial" w:hAnsi="Arial" w:cs="Arial"/>
          <w:sz w:val="24"/>
          <w:szCs w:val="24"/>
        </w:rPr>
      </w:pPr>
      <w:r w:rsidRPr="00450891">
        <w:rPr>
          <w:rFonts w:ascii="Arial" w:hAnsi="Arial" w:cs="Arial"/>
          <w:sz w:val="24"/>
          <w:szCs w:val="24"/>
        </w:rPr>
        <w:t>Too much expectation of parents</w:t>
      </w:r>
    </w:p>
    <w:p w:rsidR="00450891" w:rsidRPr="00450891" w:rsidRDefault="00450891" w:rsidP="00450891">
      <w:pPr>
        <w:pStyle w:val="ListParagraph"/>
        <w:numPr>
          <w:ilvl w:val="0"/>
          <w:numId w:val="14"/>
        </w:numPr>
        <w:rPr>
          <w:rFonts w:ascii="Arial" w:hAnsi="Arial" w:cs="Arial"/>
          <w:sz w:val="24"/>
          <w:szCs w:val="24"/>
        </w:rPr>
      </w:pPr>
      <w:r w:rsidRPr="00450891">
        <w:rPr>
          <w:rFonts w:ascii="Arial" w:hAnsi="Arial" w:cs="Arial"/>
          <w:sz w:val="24"/>
          <w:szCs w:val="24"/>
        </w:rPr>
        <w:t>Not being able to go into school to train/support staff</w:t>
      </w:r>
    </w:p>
    <w:p w:rsidR="00450891" w:rsidRPr="00450891" w:rsidRDefault="00450891" w:rsidP="00450891">
      <w:pPr>
        <w:pStyle w:val="ListParagraph"/>
        <w:numPr>
          <w:ilvl w:val="0"/>
          <w:numId w:val="14"/>
        </w:numPr>
        <w:rPr>
          <w:rFonts w:ascii="Arial" w:hAnsi="Arial" w:cs="Arial"/>
          <w:b/>
          <w:color w:val="FF0000"/>
          <w:sz w:val="24"/>
          <w:szCs w:val="24"/>
        </w:rPr>
      </w:pPr>
      <w:r w:rsidRPr="00450891">
        <w:rPr>
          <w:rFonts w:ascii="Arial" w:hAnsi="Arial" w:cs="Arial"/>
          <w:sz w:val="24"/>
          <w:szCs w:val="24"/>
        </w:rPr>
        <w:t>Triage not working</w:t>
      </w:r>
    </w:p>
    <w:p w:rsidR="00450891" w:rsidRPr="00450891" w:rsidRDefault="00450891" w:rsidP="00450891">
      <w:pPr>
        <w:pStyle w:val="NoSpacing"/>
        <w:rPr>
          <w:rFonts w:ascii="Arial" w:hAnsi="Arial" w:cs="Arial"/>
          <w:b/>
          <w:color w:val="FFC000"/>
          <w:sz w:val="24"/>
          <w:szCs w:val="24"/>
        </w:rPr>
      </w:pPr>
      <w:r w:rsidRPr="00450891">
        <w:rPr>
          <w:rFonts w:ascii="Arial" w:hAnsi="Arial" w:cs="Arial"/>
          <w:b/>
          <w:color w:val="FFC000"/>
          <w:sz w:val="24"/>
          <w:szCs w:val="24"/>
        </w:rPr>
        <w:t xml:space="preserve">Amber          What parents find useful/effective and they would like </w:t>
      </w:r>
    </w:p>
    <w:p w:rsidR="00450891" w:rsidRDefault="00450891" w:rsidP="00450891">
      <w:pPr>
        <w:pStyle w:val="NoSpacing"/>
        <w:rPr>
          <w:rFonts w:ascii="Arial" w:hAnsi="Arial" w:cs="Arial"/>
          <w:b/>
          <w:color w:val="FFC000"/>
          <w:sz w:val="24"/>
          <w:szCs w:val="24"/>
        </w:rPr>
      </w:pPr>
      <w:r w:rsidRPr="00450891">
        <w:rPr>
          <w:rFonts w:ascii="Arial" w:hAnsi="Arial" w:cs="Arial"/>
          <w:b/>
          <w:color w:val="FFC000"/>
          <w:sz w:val="24"/>
          <w:szCs w:val="24"/>
        </w:rPr>
        <w:tab/>
      </w:r>
      <w:r w:rsidRPr="00450891">
        <w:rPr>
          <w:rFonts w:ascii="Arial" w:hAnsi="Arial" w:cs="Arial"/>
          <w:b/>
          <w:color w:val="FFC000"/>
          <w:sz w:val="24"/>
          <w:szCs w:val="24"/>
        </w:rPr>
        <w:tab/>
        <w:t>to KEEP GOING</w:t>
      </w:r>
    </w:p>
    <w:p w:rsidR="00450891" w:rsidRDefault="00450891" w:rsidP="00450891">
      <w:pPr>
        <w:pStyle w:val="NoSpacing"/>
        <w:rPr>
          <w:rFonts w:ascii="Arial" w:hAnsi="Arial" w:cs="Arial"/>
          <w:b/>
          <w:color w:val="FFC000"/>
          <w:sz w:val="24"/>
          <w:szCs w:val="24"/>
        </w:rPr>
      </w:pPr>
    </w:p>
    <w:p w:rsidR="00450891" w:rsidRPr="00450891" w:rsidRDefault="00450891" w:rsidP="00450891">
      <w:pPr>
        <w:pStyle w:val="ListParagraph"/>
        <w:numPr>
          <w:ilvl w:val="0"/>
          <w:numId w:val="15"/>
        </w:numPr>
        <w:rPr>
          <w:rFonts w:ascii="Arial" w:hAnsi="Arial" w:cs="Arial"/>
          <w:sz w:val="24"/>
          <w:szCs w:val="24"/>
        </w:rPr>
      </w:pPr>
      <w:r w:rsidRPr="00450891">
        <w:rPr>
          <w:rFonts w:ascii="Arial" w:hAnsi="Arial" w:cs="Arial"/>
          <w:sz w:val="24"/>
          <w:szCs w:val="24"/>
        </w:rPr>
        <w:t>Support from ADD-vance</w:t>
      </w:r>
    </w:p>
    <w:p w:rsidR="00450891" w:rsidRPr="00450891" w:rsidRDefault="00450891" w:rsidP="00450891">
      <w:pPr>
        <w:pStyle w:val="ListParagraph"/>
        <w:numPr>
          <w:ilvl w:val="0"/>
          <w:numId w:val="15"/>
        </w:numPr>
        <w:rPr>
          <w:rFonts w:ascii="Arial" w:hAnsi="Arial" w:cs="Arial"/>
          <w:sz w:val="24"/>
          <w:szCs w:val="24"/>
        </w:rPr>
      </w:pPr>
      <w:r w:rsidRPr="00450891">
        <w:rPr>
          <w:rFonts w:ascii="Arial" w:hAnsi="Arial" w:cs="Arial"/>
          <w:sz w:val="24"/>
          <w:szCs w:val="24"/>
        </w:rPr>
        <w:t>Support</w:t>
      </w:r>
      <w:r w:rsidR="005102E5">
        <w:rPr>
          <w:rFonts w:ascii="Arial" w:hAnsi="Arial" w:cs="Arial"/>
          <w:sz w:val="24"/>
          <w:szCs w:val="24"/>
        </w:rPr>
        <w:t xml:space="preserve"> </w:t>
      </w:r>
      <w:r>
        <w:rPr>
          <w:rFonts w:ascii="Arial" w:hAnsi="Arial" w:cs="Arial"/>
          <w:sz w:val="24"/>
          <w:szCs w:val="24"/>
        </w:rPr>
        <w:t>delivered</w:t>
      </w:r>
      <w:r w:rsidRPr="00450891">
        <w:rPr>
          <w:rFonts w:ascii="Arial" w:hAnsi="Arial" w:cs="Arial"/>
          <w:sz w:val="24"/>
          <w:szCs w:val="24"/>
        </w:rPr>
        <w:t xml:space="preserve"> in the home</w:t>
      </w:r>
    </w:p>
    <w:p w:rsidR="00450891" w:rsidRPr="00450891" w:rsidRDefault="00450891" w:rsidP="00450891">
      <w:pPr>
        <w:pStyle w:val="ListParagraph"/>
        <w:numPr>
          <w:ilvl w:val="0"/>
          <w:numId w:val="15"/>
        </w:numPr>
        <w:rPr>
          <w:rFonts w:ascii="Arial" w:hAnsi="Arial" w:cs="Arial"/>
          <w:sz w:val="24"/>
          <w:szCs w:val="24"/>
        </w:rPr>
      </w:pPr>
      <w:r w:rsidRPr="00450891">
        <w:rPr>
          <w:rFonts w:ascii="Arial" w:hAnsi="Arial" w:cs="Arial"/>
          <w:sz w:val="24"/>
          <w:szCs w:val="24"/>
        </w:rPr>
        <w:lastRenderedPageBreak/>
        <w:t>Workshops</w:t>
      </w:r>
      <w:r>
        <w:rPr>
          <w:rFonts w:ascii="Arial" w:hAnsi="Arial" w:cs="Arial"/>
          <w:sz w:val="24"/>
          <w:szCs w:val="24"/>
        </w:rPr>
        <w:t xml:space="preserve"> </w:t>
      </w:r>
    </w:p>
    <w:p w:rsidR="00450891" w:rsidRPr="00450891" w:rsidRDefault="00450891" w:rsidP="00450891">
      <w:pPr>
        <w:pStyle w:val="ListParagraph"/>
        <w:numPr>
          <w:ilvl w:val="0"/>
          <w:numId w:val="15"/>
        </w:numPr>
        <w:rPr>
          <w:rFonts w:ascii="Arial" w:hAnsi="Arial" w:cs="Arial"/>
          <w:sz w:val="24"/>
          <w:szCs w:val="24"/>
        </w:rPr>
      </w:pPr>
      <w:r w:rsidRPr="00450891">
        <w:rPr>
          <w:rFonts w:ascii="Arial" w:hAnsi="Arial" w:cs="Arial"/>
          <w:sz w:val="24"/>
          <w:szCs w:val="24"/>
        </w:rPr>
        <w:t>Feeling valued as a parent</w:t>
      </w:r>
    </w:p>
    <w:p w:rsidR="00450891" w:rsidRPr="00450891" w:rsidRDefault="00450891" w:rsidP="00450891">
      <w:pPr>
        <w:pStyle w:val="ListParagraph"/>
        <w:numPr>
          <w:ilvl w:val="0"/>
          <w:numId w:val="15"/>
        </w:numPr>
        <w:rPr>
          <w:rFonts w:ascii="Arial" w:hAnsi="Arial" w:cs="Arial"/>
          <w:sz w:val="24"/>
          <w:szCs w:val="24"/>
        </w:rPr>
      </w:pPr>
      <w:r w:rsidRPr="00450891">
        <w:rPr>
          <w:rFonts w:ascii="Arial" w:hAnsi="Arial" w:cs="Arial"/>
          <w:sz w:val="24"/>
          <w:szCs w:val="24"/>
        </w:rPr>
        <w:t>Being seen within 28 days</w:t>
      </w:r>
    </w:p>
    <w:p w:rsidR="00450891" w:rsidRPr="00450891" w:rsidRDefault="00450891" w:rsidP="00450891">
      <w:pPr>
        <w:pStyle w:val="ListParagraph"/>
        <w:numPr>
          <w:ilvl w:val="0"/>
          <w:numId w:val="15"/>
        </w:numPr>
        <w:rPr>
          <w:rFonts w:ascii="Arial" w:hAnsi="Arial" w:cs="Arial"/>
          <w:sz w:val="24"/>
          <w:szCs w:val="24"/>
        </w:rPr>
      </w:pPr>
      <w:r w:rsidRPr="00450891">
        <w:rPr>
          <w:rFonts w:ascii="Arial" w:hAnsi="Arial" w:cs="Arial"/>
          <w:sz w:val="24"/>
          <w:szCs w:val="24"/>
        </w:rPr>
        <w:t>Good assessment and timely home visit re school refusal</w:t>
      </w:r>
    </w:p>
    <w:p w:rsidR="00450891" w:rsidRPr="00450891" w:rsidRDefault="00450891" w:rsidP="00450891">
      <w:pPr>
        <w:pStyle w:val="NoSpacing"/>
        <w:rPr>
          <w:rFonts w:ascii="Arial" w:hAnsi="Arial" w:cs="Arial"/>
          <w:b/>
          <w:color w:val="FFC000"/>
          <w:sz w:val="24"/>
          <w:szCs w:val="24"/>
        </w:rPr>
      </w:pPr>
    </w:p>
    <w:p w:rsidR="00450891" w:rsidRPr="00450891" w:rsidRDefault="00450891" w:rsidP="00450891">
      <w:pPr>
        <w:rPr>
          <w:rFonts w:ascii="Arial" w:hAnsi="Arial" w:cs="Arial"/>
          <w:color w:val="00B050"/>
          <w:sz w:val="24"/>
          <w:szCs w:val="24"/>
        </w:rPr>
      </w:pPr>
      <w:r w:rsidRPr="00450891">
        <w:rPr>
          <w:rFonts w:ascii="Arial" w:hAnsi="Arial" w:cs="Arial"/>
          <w:color w:val="00B050"/>
          <w:sz w:val="24"/>
          <w:szCs w:val="24"/>
        </w:rPr>
        <w:t xml:space="preserve">Green –      Parents’ ideas about what should START </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Advice for teachers/staff at school</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Support for Siblings</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More accessible to ADHD/ ODD children</w:t>
      </w:r>
    </w:p>
    <w:p w:rsidR="005102E5" w:rsidRPr="005102E5" w:rsidRDefault="005102E5" w:rsidP="005102E5">
      <w:pPr>
        <w:pStyle w:val="ListParagraph"/>
        <w:numPr>
          <w:ilvl w:val="0"/>
          <w:numId w:val="16"/>
        </w:numPr>
        <w:rPr>
          <w:rFonts w:ascii="Arial" w:hAnsi="Arial" w:cs="Arial"/>
          <w:sz w:val="24"/>
          <w:szCs w:val="24"/>
        </w:rPr>
      </w:pPr>
      <w:r w:rsidRPr="00292CF2">
        <w:rPr>
          <w:rFonts w:ascii="Arial" w:hAnsi="Arial" w:cs="Arial"/>
          <w:sz w:val="24"/>
          <w:szCs w:val="24"/>
        </w:rPr>
        <w:t>C</w:t>
      </w:r>
      <w:r w:rsidR="00292CF2" w:rsidRPr="00292CF2">
        <w:rPr>
          <w:rFonts w:ascii="Arial" w:hAnsi="Arial" w:cs="Arial"/>
          <w:sz w:val="24"/>
          <w:szCs w:val="24"/>
        </w:rPr>
        <w:t xml:space="preserve">ommon </w:t>
      </w:r>
      <w:r w:rsidRPr="00292CF2">
        <w:rPr>
          <w:rFonts w:ascii="Arial" w:hAnsi="Arial" w:cs="Arial"/>
          <w:sz w:val="24"/>
          <w:szCs w:val="24"/>
        </w:rPr>
        <w:t>A</w:t>
      </w:r>
      <w:r w:rsidR="00292CF2" w:rsidRPr="00292CF2">
        <w:rPr>
          <w:rFonts w:ascii="Arial" w:hAnsi="Arial" w:cs="Arial"/>
          <w:sz w:val="24"/>
          <w:szCs w:val="24"/>
        </w:rPr>
        <w:t xml:space="preserve">ssessment </w:t>
      </w:r>
      <w:r w:rsidRPr="00292CF2">
        <w:rPr>
          <w:rFonts w:ascii="Arial" w:hAnsi="Arial" w:cs="Arial"/>
          <w:sz w:val="24"/>
          <w:szCs w:val="24"/>
        </w:rPr>
        <w:t>F</w:t>
      </w:r>
      <w:r w:rsidR="00292CF2" w:rsidRPr="00292CF2">
        <w:rPr>
          <w:rFonts w:ascii="Arial" w:hAnsi="Arial" w:cs="Arial"/>
          <w:sz w:val="24"/>
          <w:szCs w:val="24"/>
        </w:rPr>
        <w:t>ramework</w:t>
      </w:r>
      <w:bookmarkStart w:id="0" w:name="_GoBack"/>
      <w:bookmarkEnd w:id="0"/>
      <w:r w:rsidR="00292CF2">
        <w:rPr>
          <w:rFonts w:ascii="Arial" w:hAnsi="Arial" w:cs="Arial"/>
          <w:sz w:val="24"/>
          <w:szCs w:val="24"/>
        </w:rPr>
        <w:t xml:space="preserve"> (CAF)</w:t>
      </w:r>
      <w:r w:rsidR="00F210F6">
        <w:rPr>
          <w:rFonts w:ascii="Arial" w:hAnsi="Arial" w:cs="Arial"/>
          <w:sz w:val="24"/>
          <w:szCs w:val="24"/>
        </w:rPr>
        <w:t>?</w:t>
      </w:r>
      <w:r w:rsidRPr="005102E5">
        <w:rPr>
          <w:rFonts w:ascii="Arial" w:hAnsi="Arial" w:cs="Arial"/>
          <w:sz w:val="24"/>
          <w:szCs w:val="24"/>
        </w:rPr>
        <w:t xml:space="preserve"> so school informed of Professional Input</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More Communication between the service and other agencies e.g. school</w:t>
      </w:r>
    </w:p>
    <w:p w:rsidR="005102E5" w:rsidRPr="005102E5" w:rsidRDefault="008C2061" w:rsidP="005102E5">
      <w:pPr>
        <w:pStyle w:val="ListParagraph"/>
        <w:numPr>
          <w:ilvl w:val="0"/>
          <w:numId w:val="16"/>
        </w:numPr>
        <w:rPr>
          <w:rFonts w:ascii="Arial" w:hAnsi="Arial" w:cs="Arial"/>
          <w:sz w:val="24"/>
          <w:szCs w:val="24"/>
        </w:rPr>
      </w:pPr>
      <w:r>
        <w:rPr>
          <w:rFonts w:ascii="Arial" w:hAnsi="Arial" w:cs="Arial"/>
          <w:sz w:val="24"/>
          <w:szCs w:val="24"/>
        </w:rPr>
        <w:t xml:space="preserve">Address </w:t>
      </w:r>
      <w:r w:rsidR="005102E5" w:rsidRPr="005102E5">
        <w:rPr>
          <w:rFonts w:ascii="Arial" w:hAnsi="Arial" w:cs="Arial"/>
          <w:sz w:val="24"/>
          <w:szCs w:val="24"/>
        </w:rPr>
        <w:t>waiting times</w:t>
      </w:r>
      <w:r>
        <w:rPr>
          <w:rFonts w:ascii="Arial" w:hAnsi="Arial" w:cs="Arial"/>
          <w:sz w:val="24"/>
          <w:szCs w:val="24"/>
        </w:rPr>
        <w:t xml:space="preserve">, inconsistencies </w:t>
      </w:r>
      <w:r w:rsidR="00F210F6">
        <w:rPr>
          <w:rFonts w:ascii="Arial" w:hAnsi="Arial" w:cs="Arial"/>
          <w:sz w:val="24"/>
          <w:szCs w:val="24"/>
        </w:rPr>
        <w:t xml:space="preserve">were </w:t>
      </w:r>
      <w:r>
        <w:rPr>
          <w:rFonts w:ascii="Arial" w:hAnsi="Arial" w:cs="Arial"/>
          <w:sz w:val="24"/>
          <w:szCs w:val="24"/>
        </w:rPr>
        <w:t>reported in length of time to intervention</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Being clear on who you see and why from service e.g. Play Therapist or Psychologist</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Clear criteria for service and clear explanation of what service can offer</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1 to 1 work directly with child</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Need to recognise PDA</w:t>
      </w:r>
      <w:r w:rsidR="00B23C87">
        <w:rPr>
          <w:rFonts w:ascii="Arial" w:hAnsi="Arial" w:cs="Arial"/>
          <w:sz w:val="24"/>
          <w:szCs w:val="24"/>
        </w:rPr>
        <w:t xml:space="preserve"> (Pathological Demand Avoidance)</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Help with better Autism awareness</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Leaflet/information about the PALMS service for parents</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Involvement of parents in how things are done – whole family approach</w:t>
      </w:r>
    </w:p>
    <w:p w:rsidR="005102E5" w:rsidRP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Pro-active service – should prompt who you need to see within service</w:t>
      </w:r>
    </w:p>
    <w:p w:rsidR="005102E5" w:rsidRDefault="005102E5" w:rsidP="005102E5">
      <w:pPr>
        <w:pStyle w:val="ListParagraph"/>
        <w:numPr>
          <w:ilvl w:val="0"/>
          <w:numId w:val="16"/>
        </w:numPr>
        <w:rPr>
          <w:rFonts w:ascii="Arial" w:hAnsi="Arial" w:cs="Arial"/>
          <w:sz w:val="24"/>
          <w:szCs w:val="24"/>
        </w:rPr>
      </w:pPr>
      <w:r w:rsidRPr="005102E5">
        <w:rPr>
          <w:rFonts w:ascii="Arial" w:hAnsi="Arial" w:cs="Arial"/>
          <w:sz w:val="24"/>
          <w:szCs w:val="24"/>
        </w:rPr>
        <w:t>Parent Forum to provide a Critical Friend input into the monitoring of the service.</w:t>
      </w:r>
    </w:p>
    <w:p w:rsidR="003B48D4" w:rsidRPr="00B14E27" w:rsidRDefault="003B48D4" w:rsidP="003B48D4">
      <w:pPr>
        <w:rPr>
          <w:rFonts w:ascii="Arial" w:hAnsi="Arial" w:cs="Arial"/>
          <w:color w:val="FF0000"/>
          <w:sz w:val="24"/>
          <w:szCs w:val="24"/>
        </w:rPr>
      </w:pPr>
      <w:r>
        <w:rPr>
          <w:rFonts w:ascii="Arial" w:hAnsi="Arial" w:cs="Arial"/>
          <w:sz w:val="24"/>
          <w:szCs w:val="24"/>
        </w:rPr>
        <w:t>Carers in Herts conducted 3 telephone interviews with parent/carers who were unable to attend the focus group but wanted to give thei</w:t>
      </w:r>
      <w:r w:rsidR="000B46DB">
        <w:rPr>
          <w:rFonts w:ascii="Arial" w:hAnsi="Arial" w:cs="Arial"/>
          <w:sz w:val="24"/>
          <w:szCs w:val="24"/>
        </w:rPr>
        <w:t xml:space="preserve">r views and experience of PALMS. The majority of the feedback was negative, highlighting in the main, the length of time to receiving support; did not find the workshop helpful and needed additional strategies to support their CYP; </w:t>
      </w:r>
      <w:r w:rsidR="00FD7E0B">
        <w:rPr>
          <w:rFonts w:ascii="Arial" w:hAnsi="Arial" w:cs="Arial"/>
          <w:sz w:val="24"/>
          <w:szCs w:val="24"/>
        </w:rPr>
        <w:t>did not receive the appropriate support when their CYP was in crisis.</w:t>
      </w:r>
      <w:r w:rsidR="000B46DB">
        <w:rPr>
          <w:rFonts w:ascii="Arial" w:hAnsi="Arial" w:cs="Arial"/>
          <w:sz w:val="24"/>
          <w:szCs w:val="24"/>
        </w:rPr>
        <w:t xml:space="preserve"> </w:t>
      </w:r>
    </w:p>
    <w:p w:rsidR="00AF5E30" w:rsidRPr="006121C8" w:rsidRDefault="006121C8" w:rsidP="00AF5E30">
      <w:pPr>
        <w:rPr>
          <w:rFonts w:ascii="Arial" w:hAnsi="Arial" w:cs="Arial"/>
          <w:sz w:val="24"/>
          <w:szCs w:val="24"/>
        </w:rPr>
      </w:pPr>
      <w:r w:rsidRPr="006121C8">
        <w:rPr>
          <w:rFonts w:ascii="Arial" w:hAnsi="Arial" w:cs="Arial"/>
          <w:sz w:val="24"/>
          <w:szCs w:val="24"/>
        </w:rPr>
        <w:t>8.2</w:t>
      </w:r>
      <w:r w:rsidR="00FD663E" w:rsidRPr="006121C8">
        <w:rPr>
          <w:rFonts w:ascii="Arial" w:hAnsi="Arial" w:cs="Arial"/>
          <w:sz w:val="24"/>
          <w:szCs w:val="24"/>
        </w:rPr>
        <w:tab/>
        <w:t xml:space="preserve">Online </w:t>
      </w:r>
      <w:r w:rsidR="00AF5E30" w:rsidRPr="006121C8">
        <w:rPr>
          <w:rFonts w:ascii="Arial" w:hAnsi="Arial" w:cs="Arial"/>
          <w:sz w:val="24"/>
          <w:szCs w:val="24"/>
        </w:rPr>
        <w:t>Surveys:</w:t>
      </w:r>
    </w:p>
    <w:p w:rsidR="00AF5E30" w:rsidRPr="006121C8" w:rsidRDefault="00AF5E30" w:rsidP="00AF5E30">
      <w:pPr>
        <w:rPr>
          <w:rFonts w:ascii="Arial" w:hAnsi="Arial" w:cs="Arial"/>
          <w:sz w:val="24"/>
          <w:szCs w:val="24"/>
        </w:rPr>
      </w:pPr>
      <w:proofErr w:type="gramStart"/>
      <w:r w:rsidRPr="006121C8">
        <w:rPr>
          <w:rFonts w:ascii="Arial" w:hAnsi="Arial" w:cs="Arial"/>
          <w:sz w:val="24"/>
          <w:szCs w:val="24"/>
        </w:rPr>
        <w:t>Profes</w:t>
      </w:r>
      <w:r w:rsidR="00FD663E" w:rsidRPr="006121C8">
        <w:rPr>
          <w:rFonts w:ascii="Arial" w:hAnsi="Arial" w:cs="Arial"/>
          <w:sz w:val="24"/>
          <w:szCs w:val="24"/>
        </w:rPr>
        <w:t>sionals</w:t>
      </w:r>
      <w:proofErr w:type="gramEnd"/>
      <w:r w:rsidR="00FD663E" w:rsidRPr="006121C8">
        <w:rPr>
          <w:rFonts w:ascii="Arial" w:hAnsi="Arial" w:cs="Arial"/>
          <w:sz w:val="24"/>
          <w:szCs w:val="24"/>
        </w:rPr>
        <w:t xml:space="preserve"> survey</w:t>
      </w:r>
    </w:p>
    <w:p w:rsidR="004E7DEF" w:rsidRDefault="00ED6690" w:rsidP="00AF5E30">
      <w:pPr>
        <w:rPr>
          <w:rFonts w:ascii="Arial" w:hAnsi="Arial" w:cs="Arial"/>
          <w:sz w:val="24"/>
          <w:szCs w:val="24"/>
        </w:rPr>
      </w:pPr>
      <w:r w:rsidRPr="00ED6690">
        <w:rPr>
          <w:rFonts w:ascii="Arial" w:hAnsi="Arial" w:cs="Arial"/>
          <w:sz w:val="24"/>
          <w:szCs w:val="24"/>
        </w:rPr>
        <w:t>There were 78 returns from the online survey</w:t>
      </w:r>
      <w:r>
        <w:rPr>
          <w:rFonts w:ascii="Arial" w:hAnsi="Arial" w:cs="Arial"/>
          <w:sz w:val="24"/>
          <w:szCs w:val="24"/>
        </w:rPr>
        <w:t xml:space="preserve"> from a range of professionals </w:t>
      </w:r>
    </w:p>
    <w:p w:rsidR="00ED6690" w:rsidRDefault="00ED6690" w:rsidP="00AF5E30">
      <w:pPr>
        <w:rPr>
          <w:rFonts w:ascii="Arial" w:hAnsi="Arial" w:cs="Arial"/>
          <w:sz w:val="24"/>
          <w:szCs w:val="24"/>
        </w:rPr>
      </w:pPr>
      <w:r w:rsidRPr="00ED6690">
        <w:rPr>
          <w:rFonts w:ascii="Arial" w:hAnsi="Arial" w:cs="Arial"/>
          <w:sz w:val="24"/>
          <w:szCs w:val="24"/>
        </w:rPr>
        <w:t xml:space="preserve">The key themes from the </w:t>
      </w:r>
      <w:r w:rsidR="00824D30">
        <w:rPr>
          <w:rFonts w:ascii="Arial" w:hAnsi="Arial" w:cs="Arial"/>
          <w:sz w:val="24"/>
          <w:szCs w:val="24"/>
        </w:rPr>
        <w:t>survey indicated:</w:t>
      </w:r>
    </w:p>
    <w:p w:rsidR="00691003" w:rsidRDefault="00691003" w:rsidP="00AF5E30">
      <w:pPr>
        <w:rPr>
          <w:rFonts w:ascii="Arial" w:hAnsi="Arial" w:cs="Arial"/>
          <w:sz w:val="24"/>
          <w:szCs w:val="24"/>
        </w:rPr>
      </w:pPr>
    </w:p>
    <w:p w:rsidR="00691003" w:rsidRDefault="00691003" w:rsidP="00AF5E30">
      <w:pPr>
        <w:rPr>
          <w:rFonts w:ascii="Arial" w:hAnsi="Arial" w:cs="Arial"/>
          <w:sz w:val="24"/>
          <w:szCs w:val="24"/>
        </w:rPr>
      </w:pPr>
    </w:p>
    <w:p w:rsidR="00824D30" w:rsidRPr="00331963" w:rsidRDefault="00824D30" w:rsidP="00AF5E30">
      <w:pPr>
        <w:rPr>
          <w:rFonts w:ascii="Arial" w:hAnsi="Arial" w:cs="Arial"/>
          <w:sz w:val="24"/>
          <w:szCs w:val="24"/>
        </w:rPr>
      </w:pPr>
      <w:r w:rsidRPr="00331963">
        <w:rPr>
          <w:rFonts w:ascii="Arial" w:hAnsi="Arial" w:cs="Arial"/>
          <w:sz w:val="24"/>
          <w:szCs w:val="24"/>
        </w:rPr>
        <w:t>Access to PALMS:</w:t>
      </w:r>
    </w:p>
    <w:tbl>
      <w:tblPr>
        <w:tblStyle w:val="TableGrid"/>
        <w:tblW w:w="0" w:type="auto"/>
        <w:tblLook w:val="04A0" w:firstRow="1" w:lastRow="0" w:firstColumn="1" w:lastColumn="0" w:noHBand="0" w:noVBand="1"/>
      </w:tblPr>
      <w:tblGrid>
        <w:gridCol w:w="9242"/>
      </w:tblGrid>
      <w:tr w:rsidR="0009153E" w:rsidTr="0009153E">
        <w:tc>
          <w:tcPr>
            <w:tcW w:w="9242" w:type="dxa"/>
          </w:tcPr>
          <w:p w:rsidR="006B3CA5" w:rsidRPr="006B3CA5" w:rsidRDefault="006B3CA5" w:rsidP="0009153E">
            <w:pPr>
              <w:rPr>
                <w:rFonts w:ascii="Arial" w:hAnsi="Arial" w:cs="Arial"/>
                <w:b/>
              </w:rPr>
            </w:pPr>
            <w:r w:rsidRPr="006B3CA5">
              <w:rPr>
                <w:rFonts w:ascii="Arial" w:hAnsi="Arial" w:cs="Arial"/>
                <w:b/>
              </w:rPr>
              <w:t>Quotes from professionals:</w:t>
            </w:r>
          </w:p>
          <w:p w:rsidR="006B3CA5" w:rsidRPr="006B3CA5" w:rsidRDefault="006B3CA5" w:rsidP="0009153E">
            <w:pPr>
              <w:rPr>
                <w:rFonts w:ascii="Arial" w:hAnsi="Arial" w:cs="Arial"/>
                <w:b/>
              </w:rPr>
            </w:pPr>
          </w:p>
          <w:p w:rsidR="0009153E" w:rsidRPr="006B3CA5" w:rsidRDefault="00C16600" w:rsidP="0009153E">
            <w:pPr>
              <w:rPr>
                <w:rFonts w:ascii="Arial" w:hAnsi="Arial" w:cs="Arial"/>
                <w:i/>
              </w:rPr>
            </w:pPr>
            <w:r>
              <w:rPr>
                <w:rFonts w:ascii="Arial" w:hAnsi="Arial" w:cs="Arial"/>
                <w:i/>
              </w:rPr>
              <w:t>‘S</w:t>
            </w:r>
            <w:r w:rsidR="0009153E" w:rsidRPr="006B3CA5">
              <w:rPr>
                <w:rFonts w:ascii="Arial" w:hAnsi="Arial" w:cs="Arial"/>
                <w:i/>
              </w:rPr>
              <w:t>ome of our families need support and it seems difficult to meet thresholds</w:t>
            </w:r>
            <w:r w:rsidR="006B3CA5" w:rsidRPr="006B3CA5">
              <w:rPr>
                <w:rFonts w:ascii="Arial" w:hAnsi="Arial" w:cs="Arial"/>
                <w:i/>
              </w:rPr>
              <w:t>’</w:t>
            </w:r>
          </w:p>
          <w:p w:rsidR="006B3CA5" w:rsidRPr="006B3CA5" w:rsidRDefault="006B3CA5" w:rsidP="0009153E">
            <w:pPr>
              <w:rPr>
                <w:rFonts w:ascii="Arial" w:hAnsi="Arial" w:cs="Arial"/>
                <w:i/>
              </w:rPr>
            </w:pPr>
          </w:p>
          <w:p w:rsidR="0009153E" w:rsidRDefault="006B3CA5" w:rsidP="0009153E">
            <w:pPr>
              <w:rPr>
                <w:rFonts w:ascii="Arial" w:hAnsi="Arial" w:cs="Arial"/>
                <w:b/>
                <w:i/>
              </w:rPr>
            </w:pPr>
            <w:r w:rsidRPr="006B3CA5">
              <w:rPr>
                <w:rFonts w:ascii="Arial" w:hAnsi="Arial" w:cs="Arial"/>
                <w:i/>
              </w:rPr>
              <w:t>‘</w:t>
            </w:r>
            <w:r w:rsidR="0009153E" w:rsidRPr="006B3CA5">
              <w:rPr>
                <w:rFonts w:ascii="Arial" w:hAnsi="Arial" w:cs="Arial"/>
                <w:i/>
              </w:rPr>
              <w:t>It takes a while, and repeated referrals to access PALMS support</w:t>
            </w:r>
            <w:r w:rsidRPr="006B3CA5">
              <w:rPr>
                <w:rFonts w:ascii="Arial" w:hAnsi="Arial" w:cs="Arial"/>
                <w:i/>
              </w:rPr>
              <w:t>’</w:t>
            </w:r>
          </w:p>
          <w:p w:rsidR="006B3CA5" w:rsidRDefault="006B3CA5" w:rsidP="0009153E">
            <w:pPr>
              <w:rPr>
                <w:rFonts w:ascii="Arial" w:hAnsi="Arial" w:cs="Arial"/>
                <w:b/>
                <w:sz w:val="24"/>
                <w:szCs w:val="24"/>
              </w:rPr>
            </w:pPr>
          </w:p>
        </w:tc>
      </w:tr>
    </w:tbl>
    <w:p w:rsidR="00691003" w:rsidRDefault="00691003" w:rsidP="00824D30">
      <w:pPr>
        <w:rPr>
          <w:rFonts w:ascii="Arial" w:hAnsi="Arial" w:cs="Arial"/>
          <w:sz w:val="24"/>
          <w:szCs w:val="24"/>
        </w:rPr>
      </w:pPr>
    </w:p>
    <w:p w:rsidR="00824D30" w:rsidRDefault="00824D30" w:rsidP="00824D30">
      <w:pPr>
        <w:rPr>
          <w:rFonts w:ascii="Arial" w:hAnsi="Arial" w:cs="Arial"/>
          <w:sz w:val="24"/>
          <w:szCs w:val="24"/>
        </w:rPr>
      </w:pPr>
      <w:r w:rsidRPr="00824D30">
        <w:rPr>
          <w:rFonts w:ascii="Arial" w:hAnsi="Arial" w:cs="Arial"/>
          <w:sz w:val="24"/>
          <w:szCs w:val="24"/>
        </w:rPr>
        <w:t>Access to PALMS was described as difficult for referrers and frustration at not having their referral accepted</w:t>
      </w:r>
      <w:r>
        <w:rPr>
          <w:rFonts w:ascii="Arial" w:hAnsi="Arial" w:cs="Arial"/>
          <w:sz w:val="24"/>
          <w:szCs w:val="24"/>
        </w:rPr>
        <w:t xml:space="preserve"> was recited on numerous occasions. There was a lack of clarity on the criteria and confusion between CAMHS and PALMS and other providers within the CAMHS system which meant that families and referrers were experiencing problems of bouncing between providers leading to dissatisfaction. Nearly 40% of referrals do not meet the criteria for PALMS meaning that there is a considerable level of unmet need</w:t>
      </w:r>
      <w:r w:rsidR="00294282">
        <w:rPr>
          <w:rFonts w:ascii="Arial" w:hAnsi="Arial" w:cs="Arial"/>
          <w:sz w:val="24"/>
          <w:szCs w:val="24"/>
        </w:rPr>
        <w:t>. Furthermore there are gaps in provision for earlier intervention and a lack of clarity of the pathway which could</w:t>
      </w:r>
      <w:r>
        <w:rPr>
          <w:rFonts w:ascii="Arial" w:hAnsi="Arial" w:cs="Arial"/>
          <w:sz w:val="24"/>
          <w:szCs w:val="24"/>
        </w:rPr>
        <w:t xml:space="preserve"> support this cohort of families and CYP.</w:t>
      </w:r>
    </w:p>
    <w:p w:rsidR="00BA3871" w:rsidRPr="00331963" w:rsidRDefault="00BA3871" w:rsidP="00BA3871">
      <w:pPr>
        <w:rPr>
          <w:rFonts w:ascii="Arial" w:hAnsi="Arial" w:cs="Arial"/>
          <w:sz w:val="24"/>
          <w:szCs w:val="24"/>
        </w:rPr>
      </w:pPr>
      <w:r w:rsidRPr="00331963">
        <w:rPr>
          <w:rFonts w:ascii="Arial" w:hAnsi="Arial" w:cs="Arial"/>
          <w:sz w:val="24"/>
          <w:szCs w:val="24"/>
        </w:rPr>
        <w:t>Inconsistency in length of time to access treatment:</w:t>
      </w:r>
    </w:p>
    <w:tbl>
      <w:tblPr>
        <w:tblStyle w:val="TableGrid"/>
        <w:tblW w:w="0" w:type="auto"/>
        <w:tblLook w:val="04A0" w:firstRow="1" w:lastRow="0" w:firstColumn="1" w:lastColumn="0" w:noHBand="0" w:noVBand="1"/>
      </w:tblPr>
      <w:tblGrid>
        <w:gridCol w:w="9242"/>
      </w:tblGrid>
      <w:tr w:rsidR="0016374F" w:rsidTr="0016374F">
        <w:tc>
          <w:tcPr>
            <w:tcW w:w="9242" w:type="dxa"/>
          </w:tcPr>
          <w:p w:rsidR="0016374F" w:rsidRDefault="0016374F" w:rsidP="00BA3871">
            <w:pPr>
              <w:rPr>
                <w:rFonts w:ascii="Arial" w:hAnsi="Arial" w:cs="Arial"/>
                <w:b/>
                <w:sz w:val="24"/>
                <w:szCs w:val="24"/>
              </w:rPr>
            </w:pPr>
          </w:p>
          <w:p w:rsidR="0016374F" w:rsidRDefault="00334A04" w:rsidP="00BA3871">
            <w:pPr>
              <w:rPr>
                <w:rFonts w:ascii="Arial" w:hAnsi="Arial" w:cs="Arial"/>
                <w:i/>
              </w:rPr>
            </w:pPr>
            <w:r>
              <w:rPr>
                <w:rFonts w:ascii="Arial" w:hAnsi="Arial" w:cs="Arial"/>
                <w:b/>
                <w:sz w:val="24"/>
                <w:szCs w:val="24"/>
              </w:rPr>
              <w:t xml:space="preserve"> </w:t>
            </w:r>
            <w:r w:rsidR="0084387D">
              <w:rPr>
                <w:rFonts w:ascii="Arial" w:hAnsi="Arial" w:cs="Arial"/>
                <w:b/>
                <w:sz w:val="24"/>
                <w:szCs w:val="24"/>
              </w:rPr>
              <w:t>‘</w:t>
            </w:r>
            <w:r w:rsidR="0084387D" w:rsidRPr="0084387D">
              <w:rPr>
                <w:rFonts w:ascii="Arial" w:hAnsi="Arial" w:cs="Arial"/>
                <w:i/>
              </w:rPr>
              <w:t>too long a wait and not quite sure of the referral process</w:t>
            </w:r>
            <w:r w:rsidR="0084387D">
              <w:rPr>
                <w:rFonts w:ascii="Arial" w:hAnsi="Arial" w:cs="Arial"/>
                <w:i/>
              </w:rPr>
              <w:t>’</w:t>
            </w:r>
          </w:p>
          <w:p w:rsidR="004A4480" w:rsidRDefault="004A4480" w:rsidP="00BA3871">
            <w:pPr>
              <w:rPr>
                <w:rFonts w:ascii="Arial" w:hAnsi="Arial" w:cs="Arial"/>
                <w:i/>
              </w:rPr>
            </w:pPr>
          </w:p>
          <w:p w:rsidR="004A4480" w:rsidRPr="004A4480" w:rsidRDefault="004A4480" w:rsidP="00BA3871">
            <w:pPr>
              <w:rPr>
                <w:rFonts w:ascii="Arial" w:hAnsi="Arial" w:cs="Arial"/>
                <w:i/>
              </w:rPr>
            </w:pPr>
            <w:r>
              <w:rPr>
                <w:rFonts w:ascii="Arial" w:eastAsia="Times New Roman" w:hAnsi="Arial" w:cs="Arial"/>
                <w:i/>
              </w:rPr>
              <w:t>‘</w:t>
            </w:r>
            <w:r w:rsidRPr="004A4480">
              <w:rPr>
                <w:rFonts w:ascii="Arial" w:eastAsia="Times New Roman" w:hAnsi="Arial" w:cs="Arial"/>
                <w:i/>
              </w:rPr>
              <w:t>The frustration felt when families in crisis are bounced between Step 2, PALMS and CAMHS with each service claiming that they are not the right service!  Much clearer refe</w:t>
            </w:r>
            <w:r>
              <w:rPr>
                <w:rFonts w:ascii="Arial" w:eastAsia="Times New Roman" w:hAnsi="Arial" w:cs="Arial"/>
                <w:i/>
              </w:rPr>
              <w:t>rral criteria are needed’</w:t>
            </w:r>
          </w:p>
          <w:p w:rsidR="004D0BD1" w:rsidRPr="004A4480" w:rsidRDefault="004D0BD1" w:rsidP="00BA3871">
            <w:pPr>
              <w:rPr>
                <w:rFonts w:ascii="Arial" w:hAnsi="Arial" w:cs="Arial"/>
                <w:i/>
              </w:rPr>
            </w:pPr>
          </w:p>
          <w:p w:rsidR="0084387D" w:rsidRDefault="004D0BD1" w:rsidP="00BA3871">
            <w:pPr>
              <w:rPr>
                <w:rFonts w:ascii="Arial" w:hAnsi="Arial" w:cs="Arial"/>
                <w:i/>
              </w:rPr>
            </w:pPr>
            <w:r>
              <w:rPr>
                <w:rFonts w:ascii="Arial" w:hAnsi="Arial" w:cs="Arial"/>
                <w:i/>
              </w:rPr>
              <w:t>‘</w:t>
            </w:r>
            <w:r w:rsidRPr="004D0BD1">
              <w:rPr>
                <w:rFonts w:ascii="Arial" w:hAnsi="Arial" w:cs="Arial"/>
                <w:i/>
              </w:rPr>
              <w:t>PALMS quickly assess the needs of the family and put positive support and strategies into place to ensure the family receive the most effective support. The service also keeps the person w</w:t>
            </w:r>
            <w:r>
              <w:rPr>
                <w:rFonts w:ascii="Arial" w:hAnsi="Arial" w:cs="Arial"/>
                <w:i/>
              </w:rPr>
              <w:t>ho made the referral up to date’</w:t>
            </w:r>
          </w:p>
          <w:p w:rsidR="000E7592" w:rsidRPr="004D0BD1" w:rsidRDefault="000E7592" w:rsidP="00BA3871">
            <w:pPr>
              <w:rPr>
                <w:rFonts w:ascii="Arial" w:hAnsi="Arial" w:cs="Arial"/>
                <w:i/>
              </w:rPr>
            </w:pPr>
          </w:p>
        </w:tc>
      </w:tr>
    </w:tbl>
    <w:p w:rsidR="009C4428" w:rsidRDefault="009C4428" w:rsidP="00BA3871">
      <w:pPr>
        <w:rPr>
          <w:rFonts w:ascii="Arial" w:hAnsi="Arial" w:cs="Arial"/>
          <w:sz w:val="24"/>
          <w:szCs w:val="24"/>
        </w:rPr>
      </w:pPr>
    </w:p>
    <w:p w:rsidR="00BA3871" w:rsidRPr="00BA3871" w:rsidRDefault="0016374F" w:rsidP="00BA3871">
      <w:pPr>
        <w:rPr>
          <w:rFonts w:ascii="Arial" w:hAnsi="Arial" w:cs="Arial"/>
          <w:sz w:val="24"/>
          <w:szCs w:val="24"/>
        </w:rPr>
      </w:pPr>
      <w:r>
        <w:rPr>
          <w:rFonts w:ascii="Arial" w:hAnsi="Arial" w:cs="Arial"/>
          <w:sz w:val="24"/>
          <w:szCs w:val="24"/>
        </w:rPr>
        <w:t>There were</w:t>
      </w:r>
      <w:r w:rsidR="00BA3871">
        <w:rPr>
          <w:rFonts w:ascii="Arial" w:hAnsi="Arial" w:cs="Arial"/>
          <w:sz w:val="24"/>
          <w:szCs w:val="24"/>
        </w:rPr>
        <w:t xml:space="preserve"> very mixed responses to the length of time reported to access provision. Many of the responses highlighted rapid response for triage and access to treatment in a timely manner, whilst others reported delays in the system. The delays may be related to those who have more recently been referred to the service, where due to capacity there are current pressures and delays to initial assessment and treatment.</w:t>
      </w:r>
    </w:p>
    <w:p w:rsidR="00FD79CE" w:rsidRPr="00331963" w:rsidRDefault="00FD79CE" w:rsidP="00824D30">
      <w:pPr>
        <w:rPr>
          <w:rFonts w:ascii="Arial" w:hAnsi="Arial" w:cs="Arial"/>
          <w:sz w:val="24"/>
          <w:szCs w:val="24"/>
        </w:rPr>
      </w:pPr>
      <w:r w:rsidRPr="00331963">
        <w:rPr>
          <w:rFonts w:ascii="Arial" w:hAnsi="Arial" w:cs="Arial"/>
          <w:sz w:val="24"/>
          <w:szCs w:val="24"/>
        </w:rPr>
        <w:t>Specialist knowledge and expertise of PALMS:</w:t>
      </w:r>
    </w:p>
    <w:tbl>
      <w:tblPr>
        <w:tblStyle w:val="TableGrid"/>
        <w:tblW w:w="0" w:type="auto"/>
        <w:tblLook w:val="04A0" w:firstRow="1" w:lastRow="0" w:firstColumn="1" w:lastColumn="0" w:noHBand="0" w:noVBand="1"/>
      </w:tblPr>
      <w:tblGrid>
        <w:gridCol w:w="9242"/>
      </w:tblGrid>
      <w:tr w:rsidR="00573556" w:rsidTr="00573556">
        <w:tc>
          <w:tcPr>
            <w:tcW w:w="9242" w:type="dxa"/>
          </w:tcPr>
          <w:p w:rsidR="000E7592" w:rsidRDefault="000E7592" w:rsidP="00573556">
            <w:pPr>
              <w:rPr>
                <w:rFonts w:ascii="Arial" w:hAnsi="Arial" w:cs="Arial"/>
                <w:i/>
              </w:rPr>
            </w:pPr>
          </w:p>
          <w:p w:rsidR="00573556" w:rsidRDefault="004E7DEF" w:rsidP="00573556">
            <w:pPr>
              <w:rPr>
                <w:rFonts w:ascii="Arial" w:hAnsi="Arial" w:cs="Arial"/>
                <w:i/>
              </w:rPr>
            </w:pPr>
            <w:r>
              <w:rPr>
                <w:rFonts w:ascii="Arial" w:hAnsi="Arial" w:cs="Arial"/>
                <w:i/>
              </w:rPr>
              <w:t>‘</w:t>
            </w:r>
            <w:r w:rsidR="00573556" w:rsidRPr="006B1172">
              <w:rPr>
                <w:rFonts w:ascii="Arial" w:hAnsi="Arial" w:cs="Arial"/>
                <w:i/>
              </w:rPr>
              <w:t xml:space="preserve">The fact that they work in the home. As an educator is not something I am able to </w:t>
            </w:r>
            <w:r w:rsidR="001F43E1" w:rsidRPr="006B1172">
              <w:rPr>
                <w:rFonts w:ascii="Arial" w:hAnsi="Arial" w:cs="Arial"/>
                <w:i/>
              </w:rPr>
              <w:t xml:space="preserve">do. </w:t>
            </w:r>
            <w:r w:rsidR="00573556" w:rsidRPr="006B1172">
              <w:rPr>
                <w:rFonts w:ascii="Arial" w:hAnsi="Arial" w:cs="Arial"/>
                <w:i/>
              </w:rPr>
              <w:t>Having a professional that can work with the child and the whole family in</w:t>
            </w:r>
            <w:r>
              <w:rPr>
                <w:rFonts w:ascii="Arial" w:hAnsi="Arial" w:cs="Arial"/>
                <w:i/>
              </w:rPr>
              <w:t xml:space="preserve"> the home setting is invaluable’</w:t>
            </w:r>
          </w:p>
          <w:p w:rsidR="004E7DEF" w:rsidRDefault="004E7DEF" w:rsidP="00573556">
            <w:pPr>
              <w:rPr>
                <w:rFonts w:ascii="Arial" w:hAnsi="Arial" w:cs="Arial"/>
                <w:i/>
              </w:rPr>
            </w:pPr>
          </w:p>
          <w:p w:rsidR="00573556" w:rsidRDefault="004E7DEF" w:rsidP="00573556">
            <w:pPr>
              <w:rPr>
                <w:rFonts w:ascii="Arial" w:hAnsi="Arial" w:cs="Arial"/>
                <w:i/>
              </w:rPr>
            </w:pPr>
            <w:r>
              <w:rPr>
                <w:rFonts w:ascii="Arial" w:hAnsi="Arial" w:cs="Arial"/>
                <w:i/>
              </w:rPr>
              <w:t>‘</w:t>
            </w:r>
            <w:r w:rsidR="00573556" w:rsidRPr="001C40EA">
              <w:rPr>
                <w:rFonts w:ascii="Arial" w:hAnsi="Arial" w:cs="Arial"/>
                <w:i/>
              </w:rPr>
              <w:t>It's critical support for families and children at breaking point</w:t>
            </w:r>
            <w:r>
              <w:rPr>
                <w:rFonts w:ascii="Arial" w:hAnsi="Arial" w:cs="Arial"/>
                <w:i/>
              </w:rPr>
              <w:t>’</w:t>
            </w:r>
          </w:p>
          <w:p w:rsidR="004E7DEF" w:rsidRDefault="004E7DEF" w:rsidP="00573556">
            <w:pPr>
              <w:rPr>
                <w:rFonts w:ascii="Arial" w:hAnsi="Arial" w:cs="Arial"/>
                <w:i/>
              </w:rPr>
            </w:pPr>
          </w:p>
          <w:p w:rsidR="00573556" w:rsidRPr="001C40EA" w:rsidRDefault="004E7DEF" w:rsidP="00573556">
            <w:pPr>
              <w:rPr>
                <w:rFonts w:ascii="Arial" w:hAnsi="Arial" w:cs="Arial"/>
                <w:b/>
                <w:i/>
                <w:color w:val="FF0000"/>
              </w:rPr>
            </w:pPr>
            <w:r>
              <w:rPr>
                <w:rFonts w:ascii="Arial" w:hAnsi="Arial" w:cs="Arial"/>
                <w:i/>
              </w:rPr>
              <w:t>‘</w:t>
            </w:r>
            <w:r w:rsidR="00573556" w:rsidRPr="001C40EA">
              <w:rPr>
                <w:rFonts w:ascii="Arial" w:hAnsi="Arial" w:cs="Arial"/>
                <w:i/>
              </w:rPr>
              <w:t>Caring, knowledgeable and professional practitioners who can make a real difference to parents and their children</w:t>
            </w:r>
            <w:r>
              <w:rPr>
                <w:rFonts w:ascii="Arial" w:hAnsi="Arial" w:cs="Arial"/>
                <w:i/>
              </w:rPr>
              <w:t>’.</w:t>
            </w:r>
          </w:p>
          <w:p w:rsidR="00573556" w:rsidRDefault="00573556" w:rsidP="00824D30">
            <w:pPr>
              <w:rPr>
                <w:rFonts w:ascii="Arial" w:hAnsi="Arial" w:cs="Arial"/>
                <w:b/>
                <w:sz w:val="24"/>
                <w:szCs w:val="24"/>
              </w:rPr>
            </w:pPr>
          </w:p>
        </w:tc>
      </w:tr>
    </w:tbl>
    <w:p w:rsidR="00691003" w:rsidRDefault="001C0B43" w:rsidP="00824D30">
      <w:pPr>
        <w:rPr>
          <w:rFonts w:ascii="Arial" w:hAnsi="Arial" w:cs="Arial"/>
          <w:sz w:val="17"/>
          <w:szCs w:val="17"/>
        </w:rPr>
      </w:pPr>
      <w:r w:rsidRPr="001C0B43">
        <w:rPr>
          <w:rFonts w:ascii="Arial" w:hAnsi="Arial" w:cs="Arial"/>
          <w:sz w:val="17"/>
          <w:szCs w:val="17"/>
        </w:rPr>
        <w:lastRenderedPageBreak/>
        <w:t xml:space="preserve"> </w:t>
      </w:r>
    </w:p>
    <w:p w:rsidR="00FD79CE" w:rsidRDefault="00FD79CE" w:rsidP="00824D30">
      <w:pPr>
        <w:rPr>
          <w:rFonts w:ascii="Arial" w:hAnsi="Arial" w:cs="Arial"/>
          <w:sz w:val="24"/>
          <w:szCs w:val="24"/>
        </w:rPr>
      </w:pPr>
      <w:r>
        <w:rPr>
          <w:rFonts w:ascii="Arial" w:hAnsi="Arial" w:cs="Arial"/>
          <w:sz w:val="24"/>
          <w:szCs w:val="24"/>
        </w:rPr>
        <w:t xml:space="preserve">Many professionals highlighted that when CYP were accepted into PALMS, the service was good and provided interventions with positive outcomes. </w:t>
      </w:r>
      <w:r w:rsidR="007033BC">
        <w:rPr>
          <w:rFonts w:ascii="Arial" w:hAnsi="Arial" w:cs="Arial"/>
          <w:sz w:val="24"/>
          <w:szCs w:val="24"/>
        </w:rPr>
        <w:t>Professionals were keen to access the expertise knowledge and skills of the PALMS team.</w:t>
      </w:r>
      <w:r w:rsidR="009E539F">
        <w:rPr>
          <w:rFonts w:ascii="Arial" w:hAnsi="Arial" w:cs="Arial"/>
          <w:sz w:val="24"/>
          <w:szCs w:val="24"/>
        </w:rPr>
        <w:t xml:space="preserve"> Schools in particular wanted to access PALMS expertise to support this cohort of CYP.</w:t>
      </w:r>
      <w:r w:rsidR="0016374F">
        <w:rPr>
          <w:rFonts w:ascii="Arial" w:hAnsi="Arial" w:cs="Arial"/>
          <w:sz w:val="24"/>
          <w:szCs w:val="24"/>
        </w:rPr>
        <w:t xml:space="preserve"> </w:t>
      </w:r>
    </w:p>
    <w:p w:rsidR="00824D30" w:rsidRDefault="00BF49A6" w:rsidP="00824D30">
      <w:pPr>
        <w:rPr>
          <w:rFonts w:ascii="Arial" w:hAnsi="Arial" w:cs="Arial"/>
          <w:sz w:val="24"/>
          <w:szCs w:val="24"/>
        </w:rPr>
      </w:pPr>
      <w:r w:rsidRPr="00331963">
        <w:rPr>
          <w:rFonts w:ascii="Arial" w:hAnsi="Arial" w:cs="Arial"/>
          <w:sz w:val="24"/>
          <w:szCs w:val="24"/>
        </w:rPr>
        <w:t>Confused pathways between PALMS and CAMHS</w:t>
      </w:r>
    </w:p>
    <w:tbl>
      <w:tblPr>
        <w:tblStyle w:val="TableGrid"/>
        <w:tblW w:w="0" w:type="auto"/>
        <w:tblLook w:val="04A0" w:firstRow="1" w:lastRow="0" w:firstColumn="1" w:lastColumn="0" w:noHBand="0" w:noVBand="1"/>
      </w:tblPr>
      <w:tblGrid>
        <w:gridCol w:w="9242"/>
      </w:tblGrid>
      <w:tr w:rsidR="00FC0F79" w:rsidTr="00FC0F79">
        <w:tc>
          <w:tcPr>
            <w:tcW w:w="9242" w:type="dxa"/>
          </w:tcPr>
          <w:p w:rsidR="00FC0F79" w:rsidRDefault="00FC0F79" w:rsidP="00FC0F79">
            <w:pPr>
              <w:rPr>
                <w:rFonts w:ascii="Arial" w:hAnsi="Arial" w:cs="Arial"/>
                <w:i/>
              </w:rPr>
            </w:pPr>
            <w:r w:rsidRPr="00061E01">
              <w:rPr>
                <w:rFonts w:ascii="Arial" w:hAnsi="Arial" w:cs="Arial"/>
                <w:i/>
              </w:rPr>
              <w:t>The "reasonable adjustments" criteria is tricky - at CAMHS we do not necessarily have the resources or expertise that PALMS assume we do in working with children with autism and/or learning difficulties. Sometimes it feels like we have to prove that we can't do it before they'll accept a referral, rather than taking our word for it. This is to the detriment of the child.</w:t>
            </w:r>
          </w:p>
          <w:p w:rsidR="004E7DEF" w:rsidRDefault="004E7DEF" w:rsidP="00FC0F79">
            <w:pPr>
              <w:rPr>
                <w:rFonts w:ascii="Arial" w:hAnsi="Arial" w:cs="Arial"/>
                <w:i/>
              </w:rPr>
            </w:pPr>
          </w:p>
          <w:p w:rsidR="00FC0F79" w:rsidRDefault="00FC0F79" w:rsidP="00FC0F79">
            <w:pPr>
              <w:rPr>
                <w:rFonts w:ascii="Arial" w:hAnsi="Arial" w:cs="Arial"/>
                <w:i/>
              </w:rPr>
            </w:pPr>
            <w:r w:rsidRPr="00061E01">
              <w:rPr>
                <w:rFonts w:ascii="Arial" w:hAnsi="Arial" w:cs="Arial"/>
                <w:i/>
              </w:rPr>
              <w:t xml:space="preserve">One neurodevelopmental service for young people with LD/ASD </w:t>
            </w:r>
            <w:r w:rsidR="001F43E1" w:rsidRPr="00061E01">
              <w:rPr>
                <w:rFonts w:ascii="Arial" w:hAnsi="Arial" w:cs="Arial"/>
                <w:i/>
              </w:rPr>
              <w:t>etc.</w:t>
            </w:r>
            <w:r w:rsidRPr="00061E01">
              <w:rPr>
                <w:rFonts w:ascii="Arial" w:hAnsi="Arial" w:cs="Arial"/>
                <w:i/>
              </w:rPr>
              <w:t xml:space="preserve"> plus MH problems would be much more effective both for the young people and for the provision.</w:t>
            </w:r>
          </w:p>
          <w:p w:rsidR="00FC0F79" w:rsidRPr="00061E01" w:rsidRDefault="00FC0F79" w:rsidP="00FC0F79">
            <w:pPr>
              <w:rPr>
                <w:rFonts w:ascii="Arial" w:hAnsi="Arial" w:cs="Arial"/>
                <w:b/>
                <w:i/>
              </w:rPr>
            </w:pPr>
            <w:r>
              <w:rPr>
                <w:rFonts w:ascii="Arial" w:hAnsi="Arial" w:cs="Arial"/>
                <w:i/>
              </w:rPr>
              <w:t>T</w:t>
            </w:r>
            <w:r w:rsidRPr="00061E01">
              <w:rPr>
                <w:rFonts w:ascii="Arial" w:hAnsi="Arial" w:cs="Arial"/>
                <w:i/>
              </w:rPr>
              <w:t>hey also do not do first diagnosis and consequently we have CYP waiting for a year or more for externally commissioned assessments</w:t>
            </w:r>
          </w:p>
          <w:p w:rsidR="00FC0F79" w:rsidRDefault="00FC0F79" w:rsidP="00824D30">
            <w:pPr>
              <w:rPr>
                <w:rFonts w:ascii="Arial" w:hAnsi="Arial" w:cs="Arial"/>
                <w:b/>
                <w:sz w:val="24"/>
                <w:szCs w:val="24"/>
              </w:rPr>
            </w:pPr>
          </w:p>
        </w:tc>
      </w:tr>
    </w:tbl>
    <w:p w:rsidR="000E7592" w:rsidRDefault="000E7592" w:rsidP="00824D30">
      <w:pPr>
        <w:rPr>
          <w:rFonts w:ascii="Arial" w:hAnsi="Arial" w:cs="Arial"/>
          <w:sz w:val="24"/>
          <w:szCs w:val="24"/>
        </w:rPr>
      </w:pPr>
    </w:p>
    <w:p w:rsidR="00824D30" w:rsidRDefault="00BF49A6" w:rsidP="00824D30">
      <w:pPr>
        <w:rPr>
          <w:rFonts w:ascii="Arial" w:hAnsi="Arial" w:cs="Arial"/>
          <w:sz w:val="24"/>
          <w:szCs w:val="24"/>
        </w:rPr>
      </w:pPr>
      <w:r>
        <w:rPr>
          <w:rFonts w:ascii="Arial" w:hAnsi="Arial" w:cs="Arial"/>
          <w:sz w:val="24"/>
          <w:szCs w:val="24"/>
        </w:rPr>
        <w:t xml:space="preserve">One of the key concerns from professionals was that criteria </w:t>
      </w:r>
      <w:r w:rsidR="00F210F6">
        <w:rPr>
          <w:rFonts w:ascii="Arial" w:hAnsi="Arial" w:cs="Arial"/>
          <w:sz w:val="24"/>
          <w:szCs w:val="24"/>
        </w:rPr>
        <w:t xml:space="preserve">were </w:t>
      </w:r>
      <w:r>
        <w:rPr>
          <w:rFonts w:ascii="Arial" w:hAnsi="Arial" w:cs="Arial"/>
          <w:sz w:val="24"/>
          <w:szCs w:val="24"/>
        </w:rPr>
        <w:t xml:space="preserve">not clearly </w:t>
      </w:r>
      <w:proofErr w:type="gramStart"/>
      <w:r>
        <w:rPr>
          <w:rFonts w:ascii="Arial" w:hAnsi="Arial" w:cs="Arial"/>
          <w:sz w:val="24"/>
          <w:szCs w:val="24"/>
        </w:rPr>
        <w:t>understood,</w:t>
      </w:r>
      <w:proofErr w:type="gramEnd"/>
      <w:r>
        <w:rPr>
          <w:rFonts w:ascii="Arial" w:hAnsi="Arial" w:cs="Arial"/>
          <w:sz w:val="24"/>
          <w:szCs w:val="24"/>
        </w:rPr>
        <w:t xml:space="preserve"> hence CAMHS staff often found it difficult to establish which CYP could access </w:t>
      </w:r>
      <w:r w:rsidR="00F210F6">
        <w:rPr>
          <w:rFonts w:ascii="Arial" w:hAnsi="Arial" w:cs="Arial"/>
          <w:sz w:val="24"/>
          <w:szCs w:val="24"/>
        </w:rPr>
        <w:t xml:space="preserve">PALMS? </w:t>
      </w:r>
      <w:proofErr w:type="gramStart"/>
      <w:r>
        <w:rPr>
          <w:rFonts w:ascii="Arial" w:hAnsi="Arial" w:cs="Arial"/>
          <w:sz w:val="24"/>
          <w:szCs w:val="24"/>
        </w:rPr>
        <w:t>through</w:t>
      </w:r>
      <w:proofErr w:type="gramEnd"/>
      <w:r>
        <w:rPr>
          <w:rFonts w:ascii="Arial" w:hAnsi="Arial" w:cs="Arial"/>
          <w:sz w:val="24"/>
          <w:szCs w:val="24"/>
        </w:rPr>
        <w:t xml:space="preserve"> making reasonable adjustments.</w:t>
      </w:r>
    </w:p>
    <w:p w:rsidR="00AF6C3F" w:rsidRPr="00331963" w:rsidRDefault="00AF6C3F" w:rsidP="00824D30">
      <w:pPr>
        <w:rPr>
          <w:rFonts w:ascii="Arial" w:hAnsi="Arial" w:cs="Arial"/>
          <w:sz w:val="24"/>
          <w:szCs w:val="24"/>
        </w:rPr>
      </w:pPr>
      <w:r w:rsidRPr="00331963">
        <w:rPr>
          <w:rFonts w:ascii="Arial" w:hAnsi="Arial" w:cs="Arial"/>
          <w:sz w:val="24"/>
          <w:szCs w:val="24"/>
        </w:rPr>
        <w:t xml:space="preserve">Access to Primary diagnosis for Autism </w:t>
      </w:r>
    </w:p>
    <w:tbl>
      <w:tblPr>
        <w:tblStyle w:val="TableGrid"/>
        <w:tblW w:w="0" w:type="auto"/>
        <w:tblLook w:val="04A0" w:firstRow="1" w:lastRow="0" w:firstColumn="1" w:lastColumn="0" w:noHBand="0" w:noVBand="1"/>
      </w:tblPr>
      <w:tblGrid>
        <w:gridCol w:w="9242"/>
      </w:tblGrid>
      <w:tr w:rsidR="00FC0F79" w:rsidTr="00FC0F79">
        <w:tc>
          <w:tcPr>
            <w:tcW w:w="9242" w:type="dxa"/>
          </w:tcPr>
          <w:p w:rsidR="000E7592" w:rsidRDefault="000E7592" w:rsidP="00FC0F79">
            <w:pPr>
              <w:rPr>
                <w:rFonts w:ascii="Arial" w:hAnsi="Arial" w:cs="Arial"/>
                <w:i/>
              </w:rPr>
            </w:pPr>
          </w:p>
          <w:p w:rsidR="00FC0F79" w:rsidRPr="001703F7" w:rsidRDefault="00FC0F79" w:rsidP="00FC0F79">
            <w:pPr>
              <w:rPr>
                <w:rFonts w:ascii="Arial" w:hAnsi="Arial" w:cs="Arial"/>
                <w:i/>
              </w:rPr>
            </w:pPr>
            <w:r w:rsidRPr="001703F7">
              <w:rPr>
                <w:rFonts w:ascii="Arial" w:hAnsi="Arial" w:cs="Arial"/>
                <w:i/>
              </w:rPr>
              <w:t>Increase capacity and staff to take on more neurodevelopmental work and do 1st assessment ASD</w:t>
            </w:r>
          </w:p>
          <w:p w:rsidR="00FC0F79" w:rsidRDefault="00FC0F79" w:rsidP="00824D30">
            <w:pPr>
              <w:rPr>
                <w:rFonts w:ascii="Arial" w:hAnsi="Arial" w:cs="Arial"/>
                <w:b/>
                <w:sz w:val="24"/>
                <w:szCs w:val="24"/>
              </w:rPr>
            </w:pPr>
          </w:p>
        </w:tc>
      </w:tr>
    </w:tbl>
    <w:p w:rsidR="000E7592" w:rsidRDefault="000E7592" w:rsidP="00824D30">
      <w:pPr>
        <w:rPr>
          <w:rFonts w:ascii="Arial" w:hAnsi="Arial" w:cs="Arial"/>
          <w:sz w:val="24"/>
          <w:szCs w:val="24"/>
        </w:rPr>
      </w:pPr>
    </w:p>
    <w:p w:rsidR="00AF6C3F" w:rsidRDefault="00AF6C3F" w:rsidP="00824D30">
      <w:pPr>
        <w:rPr>
          <w:rFonts w:ascii="Arial" w:hAnsi="Arial" w:cs="Arial"/>
          <w:sz w:val="24"/>
          <w:szCs w:val="24"/>
        </w:rPr>
      </w:pPr>
      <w:r w:rsidRPr="00AF6C3F">
        <w:rPr>
          <w:rFonts w:ascii="Arial" w:hAnsi="Arial" w:cs="Arial"/>
          <w:sz w:val="24"/>
          <w:szCs w:val="24"/>
        </w:rPr>
        <w:t>A significant proportion of the returns reported the delay in the pathway to access</w:t>
      </w:r>
      <w:r>
        <w:rPr>
          <w:rFonts w:ascii="Arial" w:hAnsi="Arial" w:cs="Arial"/>
          <w:sz w:val="24"/>
          <w:szCs w:val="24"/>
        </w:rPr>
        <w:t xml:space="preserve"> a diagnosis for Autism and the lack of supp</w:t>
      </w:r>
      <w:r w:rsidR="00C97F70">
        <w:rPr>
          <w:rFonts w:ascii="Arial" w:hAnsi="Arial" w:cs="Arial"/>
          <w:sz w:val="24"/>
          <w:szCs w:val="24"/>
        </w:rPr>
        <w:t>ort that was available for families following a diagnosis or pre-diagnosis</w:t>
      </w:r>
      <w:r>
        <w:rPr>
          <w:rFonts w:ascii="Arial" w:hAnsi="Arial" w:cs="Arial"/>
          <w:sz w:val="24"/>
          <w:szCs w:val="24"/>
        </w:rPr>
        <w:t>.</w:t>
      </w:r>
      <w:r w:rsidR="00FC0F79">
        <w:rPr>
          <w:rFonts w:ascii="Arial" w:hAnsi="Arial" w:cs="Arial"/>
          <w:sz w:val="24"/>
          <w:szCs w:val="24"/>
        </w:rPr>
        <w:t xml:space="preserve"> </w:t>
      </w:r>
    </w:p>
    <w:p w:rsidR="00EF2C8E" w:rsidRPr="004E7DEF" w:rsidRDefault="00245A03">
      <w:pPr>
        <w:rPr>
          <w:rFonts w:ascii="Arial" w:hAnsi="Arial" w:cs="Arial"/>
          <w:b/>
          <w:sz w:val="24"/>
          <w:szCs w:val="24"/>
        </w:rPr>
      </w:pPr>
      <w:r w:rsidRPr="004E7DEF">
        <w:rPr>
          <w:rFonts w:ascii="Arial" w:hAnsi="Arial" w:cs="Arial"/>
          <w:b/>
          <w:sz w:val="24"/>
          <w:szCs w:val="24"/>
        </w:rPr>
        <w:t>8.</w:t>
      </w:r>
      <w:r w:rsidR="006121C8">
        <w:rPr>
          <w:rFonts w:ascii="Arial" w:hAnsi="Arial" w:cs="Arial"/>
          <w:b/>
          <w:sz w:val="24"/>
          <w:szCs w:val="24"/>
        </w:rPr>
        <w:t>3</w:t>
      </w:r>
      <w:r w:rsidR="006121C8">
        <w:rPr>
          <w:rFonts w:ascii="Arial" w:hAnsi="Arial" w:cs="Arial"/>
          <w:b/>
          <w:sz w:val="24"/>
          <w:szCs w:val="24"/>
        </w:rPr>
        <w:tab/>
      </w:r>
      <w:r w:rsidR="00FD663E" w:rsidRPr="004E7DEF">
        <w:rPr>
          <w:rFonts w:ascii="Arial" w:hAnsi="Arial" w:cs="Arial"/>
          <w:b/>
          <w:sz w:val="24"/>
          <w:szCs w:val="24"/>
        </w:rPr>
        <w:t>Parent/Carer survey</w:t>
      </w:r>
    </w:p>
    <w:p w:rsidR="00B92061" w:rsidRDefault="003660F5" w:rsidP="003660F5">
      <w:pPr>
        <w:rPr>
          <w:rFonts w:ascii="Arial" w:hAnsi="Arial" w:cs="Arial"/>
          <w:sz w:val="24"/>
          <w:szCs w:val="24"/>
        </w:rPr>
      </w:pPr>
      <w:r w:rsidRPr="003660F5">
        <w:rPr>
          <w:rFonts w:ascii="Arial" w:hAnsi="Arial" w:cs="Arial"/>
          <w:sz w:val="24"/>
          <w:szCs w:val="24"/>
        </w:rPr>
        <w:t>In total we received 46 returns from parent/carers</w:t>
      </w:r>
      <w:r w:rsidR="00B92061">
        <w:rPr>
          <w:rFonts w:ascii="Arial" w:hAnsi="Arial" w:cs="Arial"/>
          <w:sz w:val="24"/>
          <w:szCs w:val="24"/>
        </w:rPr>
        <w:t>. The key broad themes from the survey indicated:</w:t>
      </w:r>
    </w:p>
    <w:p w:rsidR="00481C30" w:rsidRPr="00541AA9" w:rsidRDefault="00481C30" w:rsidP="00541AA9">
      <w:pPr>
        <w:pStyle w:val="ListParagraph"/>
        <w:numPr>
          <w:ilvl w:val="0"/>
          <w:numId w:val="37"/>
        </w:numPr>
        <w:rPr>
          <w:rFonts w:ascii="Arial" w:hAnsi="Arial" w:cs="Arial"/>
          <w:sz w:val="24"/>
          <w:szCs w:val="24"/>
        </w:rPr>
      </w:pPr>
      <w:r w:rsidRPr="00541AA9">
        <w:rPr>
          <w:rFonts w:ascii="Arial" w:hAnsi="Arial" w:cs="Arial"/>
          <w:sz w:val="24"/>
          <w:szCs w:val="24"/>
        </w:rPr>
        <w:t>Co-production</w:t>
      </w:r>
      <w:r w:rsidR="00541AA9">
        <w:rPr>
          <w:rFonts w:ascii="Arial" w:hAnsi="Arial" w:cs="Arial"/>
          <w:sz w:val="24"/>
          <w:szCs w:val="24"/>
        </w:rPr>
        <w:t xml:space="preserve"> with Parent/carers</w:t>
      </w:r>
      <w:r w:rsidRPr="00541AA9">
        <w:rPr>
          <w:rFonts w:ascii="Arial" w:hAnsi="Arial" w:cs="Arial"/>
          <w:sz w:val="24"/>
          <w:szCs w:val="24"/>
        </w:rPr>
        <w:t xml:space="preserve"> and service design</w:t>
      </w:r>
      <w:r w:rsidR="00541AA9">
        <w:rPr>
          <w:rFonts w:ascii="Arial" w:hAnsi="Arial" w:cs="Arial"/>
          <w:sz w:val="24"/>
          <w:szCs w:val="24"/>
        </w:rPr>
        <w:t xml:space="preserve"> needs to be improved</w:t>
      </w:r>
    </w:p>
    <w:p w:rsidR="00541AA9" w:rsidRDefault="00481C30" w:rsidP="00541AA9">
      <w:pPr>
        <w:pStyle w:val="ListParagraph"/>
        <w:numPr>
          <w:ilvl w:val="0"/>
          <w:numId w:val="37"/>
        </w:numPr>
        <w:rPr>
          <w:rFonts w:ascii="Arial" w:hAnsi="Arial" w:cs="Arial"/>
          <w:sz w:val="24"/>
          <w:szCs w:val="24"/>
        </w:rPr>
      </w:pPr>
      <w:r w:rsidRPr="00541AA9">
        <w:rPr>
          <w:rFonts w:ascii="Arial" w:hAnsi="Arial" w:cs="Arial"/>
          <w:sz w:val="24"/>
          <w:szCs w:val="24"/>
        </w:rPr>
        <w:lastRenderedPageBreak/>
        <w:t>Accessing the right support before crisis</w:t>
      </w:r>
    </w:p>
    <w:p w:rsidR="00541AA9" w:rsidRPr="00541AA9" w:rsidRDefault="00481C30" w:rsidP="00541AA9">
      <w:pPr>
        <w:pStyle w:val="ListParagraph"/>
        <w:numPr>
          <w:ilvl w:val="0"/>
          <w:numId w:val="37"/>
        </w:numPr>
        <w:rPr>
          <w:rFonts w:ascii="Arial" w:hAnsi="Arial" w:cs="Arial"/>
          <w:sz w:val="24"/>
          <w:szCs w:val="24"/>
        </w:rPr>
      </w:pPr>
      <w:r w:rsidRPr="00541AA9">
        <w:rPr>
          <w:rFonts w:ascii="Arial" w:hAnsi="Arial" w:cs="Arial"/>
          <w:bCs/>
          <w:sz w:val="24"/>
          <w:szCs w:val="24"/>
        </w:rPr>
        <w:t>Meeting the criteria</w:t>
      </w:r>
      <w:r w:rsidR="00541AA9" w:rsidRPr="00541AA9">
        <w:rPr>
          <w:rFonts w:ascii="Arial" w:hAnsi="Arial" w:cs="Arial"/>
          <w:bCs/>
          <w:sz w:val="24"/>
          <w:szCs w:val="24"/>
        </w:rPr>
        <w:t xml:space="preserve"> for the service </w:t>
      </w:r>
    </w:p>
    <w:p w:rsidR="00541AA9" w:rsidRPr="00541AA9" w:rsidRDefault="00481C30" w:rsidP="00541AA9">
      <w:pPr>
        <w:pStyle w:val="ListParagraph"/>
        <w:numPr>
          <w:ilvl w:val="0"/>
          <w:numId w:val="37"/>
        </w:numPr>
        <w:rPr>
          <w:rFonts w:ascii="Arial" w:hAnsi="Arial" w:cs="Arial"/>
          <w:sz w:val="24"/>
          <w:szCs w:val="24"/>
        </w:rPr>
      </w:pPr>
      <w:r w:rsidRPr="00541AA9">
        <w:rPr>
          <w:rFonts w:ascii="Arial" w:hAnsi="Arial" w:cs="Arial"/>
          <w:bCs/>
          <w:sz w:val="24"/>
          <w:szCs w:val="24"/>
        </w:rPr>
        <w:t>Length of time to diagnosis for ASD</w:t>
      </w:r>
    </w:p>
    <w:p w:rsidR="00481C30" w:rsidRPr="00541AA9" w:rsidRDefault="00481C30" w:rsidP="00541AA9">
      <w:pPr>
        <w:pStyle w:val="ListParagraph"/>
        <w:numPr>
          <w:ilvl w:val="0"/>
          <w:numId w:val="37"/>
        </w:numPr>
        <w:rPr>
          <w:rFonts w:ascii="Arial" w:hAnsi="Arial" w:cs="Arial"/>
          <w:sz w:val="24"/>
          <w:szCs w:val="24"/>
        </w:rPr>
      </w:pPr>
      <w:r w:rsidRPr="00541AA9">
        <w:rPr>
          <w:rFonts w:ascii="Arial" w:hAnsi="Arial" w:cs="Arial"/>
          <w:bCs/>
          <w:sz w:val="24"/>
          <w:szCs w:val="24"/>
        </w:rPr>
        <w:t>Positive outcomes</w:t>
      </w:r>
      <w:r w:rsidR="00541AA9" w:rsidRPr="00541AA9">
        <w:rPr>
          <w:rFonts w:ascii="Arial" w:hAnsi="Arial" w:cs="Arial"/>
          <w:bCs/>
          <w:sz w:val="24"/>
          <w:szCs w:val="24"/>
        </w:rPr>
        <w:t xml:space="preserve"> reported</w:t>
      </w:r>
      <w:r w:rsidR="00541AA9">
        <w:rPr>
          <w:rFonts w:ascii="Arial" w:hAnsi="Arial" w:cs="Arial"/>
          <w:bCs/>
          <w:sz w:val="24"/>
          <w:szCs w:val="24"/>
        </w:rPr>
        <w:t xml:space="preserve"> once in PALMS </w:t>
      </w:r>
    </w:p>
    <w:p w:rsidR="00481C30" w:rsidRPr="00541AA9" w:rsidRDefault="00481C30" w:rsidP="00541AA9">
      <w:pPr>
        <w:pStyle w:val="ListParagraph"/>
        <w:numPr>
          <w:ilvl w:val="0"/>
          <w:numId w:val="37"/>
        </w:numPr>
        <w:rPr>
          <w:rFonts w:ascii="Arial" w:hAnsi="Arial" w:cs="Arial"/>
          <w:sz w:val="24"/>
          <w:szCs w:val="24"/>
        </w:rPr>
      </w:pPr>
      <w:r w:rsidRPr="00541AA9">
        <w:rPr>
          <w:rFonts w:ascii="Arial" w:hAnsi="Arial" w:cs="Arial"/>
          <w:bCs/>
          <w:sz w:val="24"/>
          <w:szCs w:val="24"/>
        </w:rPr>
        <w:t>Support for siblings</w:t>
      </w:r>
      <w:r w:rsidR="00541AA9">
        <w:rPr>
          <w:rFonts w:ascii="Arial" w:hAnsi="Arial" w:cs="Arial"/>
          <w:bCs/>
          <w:sz w:val="24"/>
          <w:szCs w:val="24"/>
        </w:rPr>
        <w:t xml:space="preserve"> was reported as a need </w:t>
      </w:r>
    </w:p>
    <w:p w:rsidR="00B92061" w:rsidRPr="004E7DEF" w:rsidRDefault="00775A24" w:rsidP="003660F5">
      <w:pPr>
        <w:rPr>
          <w:rFonts w:ascii="Arial" w:hAnsi="Arial" w:cs="Arial"/>
          <w:sz w:val="24"/>
          <w:szCs w:val="24"/>
        </w:rPr>
      </w:pPr>
      <w:r w:rsidRPr="004E7DEF">
        <w:rPr>
          <w:rFonts w:ascii="Arial" w:hAnsi="Arial" w:cs="Arial"/>
          <w:sz w:val="24"/>
          <w:szCs w:val="24"/>
        </w:rPr>
        <w:t>Differences in the length of time to access the provision:</w:t>
      </w:r>
    </w:p>
    <w:p w:rsidR="00EF2C8E" w:rsidRDefault="00775A24">
      <w:pPr>
        <w:rPr>
          <w:rFonts w:ascii="Arial" w:hAnsi="Arial" w:cs="Arial"/>
          <w:sz w:val="24"/>
          <w:szCs w:val="24"/>
        </w:rPr>
      </w:pPr>
      <w:r>
        <w:rPr>
          <w:rFonts w:ascii="Arial" w:hAnsi="Arial" w:cs="Arial"/>
          <w:sz w:val="24"/>
          <w:szCs w:val="24"/>
        </w:rPr>
        <w:t>There were inconsis</w:t>
      </w:r>
      <w:r w:rsidRPr="00775A24">
        <w:rPr>
          <w:rFonts w:ascii="Arial" w:hAnsi="Arial" w:cs="Arial"/>
          <w:sz w:val="24"/>
          <w:szCs w:val="24"/>
        </w:rPr>
        <w:t xml:space="preserve">tencies in the length of time taken for the service </w:t>
      </w:r>
      <w:r>
        <w:rPr>
          <w:rFonts w:ascii="Arial" w:hAnsi="Arial" w:cs="Arial"/>
          <w:sz w:val="24"/>
          <w:szCs w:val="24"/>
        </w:rPr>
        <w:t xml:space="preserve">to respond to the family to offer an initial assessment and follow up treatment. </w:t>
      </w:r>
      <w:r w:rsidR="00E3625E">
        <w:rPr>
          <w:rFonts w:ascii="Arial" w:hAnsi="Arial" w:cs="Arial"/>
          <w:sz w:val="24"/>
          <w:szCs w:val="24"/>
        </w:rPr>
        <w:t>The biggest frustration reported by parent/carers was the length of time it took to access the right support and intervention.</w:t>
      </w:r>
    </w:p>
    <w:tbl>
      <w:tblPr>
        <w:tblStyle w:val="TableGrid"/>
        <w:tblW w:w="0" w:type="auto"/>
        <w:tblLook w:val="04A0" w:firstRow="1" w:lastRow="0" w:firstColumn="1" w:lastColumn="0" w:noHBand="0" w:noVBand="1"/>
      </w:tblPr>
      <w:tblGrid>
        <w:gridCol w:w="9242"/>
      </w:tblGrid>
      <w:tr w:rsidR="000E26C3" w:rsidTr="000E26C3">
        <w:tc>
          <w:tcPr>
            <w:tcW w:w="9242" w:type="dxa"/>
          </w:tcPr>
          <w:p w:rsidR="00873E65" w:rsidRDefault="00873E65" w:rsidP="000E26C3">
            <w:pPr>
              <w:rPr>
                <w:rFonts w:ascii="Arial" w:hAnsi="Arial" w:cs="Arial"/>
                <w:i/>
              </w:rPr>
            </w:pPr>
          </w:p>
          <w:p w:rsidR="000E26C3" w:rsidRDefault="000E26C3" w:rsidP="000E26C3">
            <w:pPr>
              <w:rPr>
                <w:rFonts w:ascii="Arial" w:hAnsi="Arial" w:cs="Arial"/>
                <w:i/>
              </w:rPr>
            </w:pPr>
            <w:r w:rsidRPr="00775A24">
              <w:rPr>
                <w:rFonts w:ascii="Arial" w:hAnsi="Arial" w:cs="Arial"/>
                <w:i/>
              </w:rPr>
              <w:t xml:space="preserve">‘PALMS have been a breath of fresh air. They all "get it" and really support my daughter well. Their support in converting to EHCP has been invaluable as the focus is now firmly on my </w:t>
            </w:r>
            <w:r w:rsidR="001F43E1" w:rsidRPr="00775A24">
              <w:rPr>
                <w:rFonts w:ascii="Arial" w:hAnsi="Arial" w:cs="Arial"/>
                <w:i/>
              </w:rPr>
              <w:t>daughter’s</w:t>
            </w:r>
            <w:r w:rsidRPr="00775A24">
              <w:rPr>
                <w:rFonts w:ascii="Arial" w:hAnsi="Arial" w:cs="Arial"/>
                <w:i/>
              </w:rPr>
              <w:t xml:space="preserve"> autism rather than the behaviours she has exhibited in the past’.</w:t>
            </w:r>
          </w:p>
          <w:p w:rsidR="000E26C3" w:rsidRDefault="000E26C3" w:rsidP="000E26C3">
            <w:pPr>
              <w:rPr>
                <w:rFonts w:ascii="Arial" w:hAnsi="Arial" w:cs="Arial"/>
                <w:i/>
              </w:rPr>
            </w:pPr>
          </w:p>
          <w:p w:rsidR="000E26C3" w:rsidRDefault="000E26C3" w:rsidP="000E26C3">
            <w:pPr>
              <w:rPr>
                <w:rFonts w:ascii="Arial" w:hAnsi="Arial" w:cs="Arial"/>
                <w:i/>
              </w:rPr>
            </w:pPr>
            <w:r>
              <w:rPr>
                <w:rFonts w:ascii="Arial" w:hAnsi="Arial" w:cs="Arial"/>
                <w:i/>
              </w:rPr>
              <w:t>I feel that PALMS</w:t>
            </w:r>
            <w:r w:rsidRPr="00775A24">
              <w:rPr>
                <w:rFonts w:ascii="Arial" w:hAnsi="Arial" w:cs="Arial"/>
                <w:i/>
              </w:rPr>
              <w:t xml:space="preserve"> was the first agency to take the whole family into account. They listen to everyone in the home to help us all not just my son.</w:t>
            </w:r>
          </w:p>
          <w:p w:rsidR="000E26C3" w:rsidRDefault="000E26C3" w:rsidP="000E26C3">
            <w:pPr>
              <w:rPr>
                <w:rFonts w:ascii="Arial" w:hAnsi="Arial" w:cs="Arial"/>
                <w:i/>
              </w:rPr>
            </w:pPr>
            <w:r w:rsidRPr="00F355BA">
              <w:rPr>
                <w:rFonts w:ascii="Arial" w:hAnsi="Arial" w:cs="Arial"/>
                <w:i/>
              </w:rPr>
              <w:t xml:space="preserve">A member of the team came with me to the TAFs at school and explained my </w:t>
            </w:r>
            <w:r w:rsidR="001F43E1" w:rsidRPr="00F355BA">
              <w:rPr>
                <w:rFonts w:ascii="Arial" w:hAnsi="Arial" w:cs="Arial"/>
                <w:i/>
              </w:rPr>
              <w:t>daughter’s</w:t>
            </w:r>
            <w:r w:rsidRPr="00F355BA">
              <w:rPr>
                <w:rFonts w:ascii="Arial" w:hAnsi="Arial" w:cs="Arial"/>
                <w:i/>
              </w:rPr>
              <w:t xml:space="preserve"> condition and how to support her.</w:t>
            </w:r>
          </w:p>
          <w:p w:rsidR="00EC1D3F" w:rsidRDefault="00EC1D3F" w:rsidP="000E26C3">
            <w:pPr>
              <w:rPr>
                <w:rFonts w:ascii="Arial" w:hAnsi="Arial" w:cs="Arial"/>
                <w:i/>
              </w:rPr>
            </w:pPr>
          </w:p>
          <w:p w:rsidR="000E26C3" w:rsidRDefault="000E26C3" w:rsidP="000E26C3">
            <w:pPr>
              <w:rPr>
                <w:rFonts w:ascii="Arial" w:hAnsi="Arial" w:cs="Arial"/>
                <w:i/>
              </w:rPr>
            </w:pPr>
            <w:r w:rsidRPr="00F13C14">
              <w:rPr>
                <w:rFonts w:ascii="Arial" w:hAnsi="Arial" w:cs="Arial"/>
                <w:i/>
              </w:rPr>
              <w:t>More advice, things to try at home, there needs to be links with home and school his behaviour was because of school, so needed help for that at same time as help at home. Both needed combined action, somebody looking at both places.</w:t>
            </w:r>
          </w:p>
          <w:p w:rsidR="00765A7B" w:rsidRDefault="00765A7B" w:rsidP="000E26C3">
            <w:pPr>
              <w:rPr>
                <w:rFonts w:ascii="Arial" w:hAnsi="Arial" w:cs="Arial"/>
                <w:i/>
              </w:rPr>
            </w:pPr>
          </w:p>
          <w:p w:rsidR="00765A7B" w:rsidRDefault="00765A7B" w:rsidP="000E26C3">
            <w:pPr>
              <w:rPr>
                <w:rFonts w:ascii="Arial" w:hAnsi="Arial" w:cs="Arial"/>
                <w:i/>
              </w:rPr>
            </w:pPr>
            <w:r w:rsidRPr="00765A7B">
              <w:rPr>
                <w:rFonts w:ascii="Arial" w:hAnsi="Arial" w:cs="Arial"/>
                <w:i/>
              </w:rPr>
              <w:t>Referred in Dec 15, first appointment March 16, workshop July 16 and still no actual support from anyone. And we are not coping at all!</w:t>
            </w:r>
          </w:p>
          <w:p w:rsidR="00765A7B" w:rsidRDefault="00765A7B" w:rsidP="000E26C3">
            <w:pPr>
              <w:rPr>
                <w:rFonts w:ascii="Arial" w:hAnsi="Arial" w:cs="Arial"/>
                <w:i/>
              </w:rPr>
            </w:pPr>
          </w:p>
          <w:p w:rsidR="00765A7B" w:rsidRDefault="007127E8" w:rsidP="000E26C3">
            <w:pPr>
              <w:rPr>
                <w:rFonts w:ascii="Arial" w:hAnsi="Arial" w:cs="Arial"/>
                <w:i/>
              </w:rPr>
            </w:pPr>
            <w:r w:rsidRPr="007127E8">
              <w:rPr>
                <w:rFonts w:ascii="Arial" w:hAnsi="Arial" w:cs="Arial"/>
                <w:i/>
              </w:rPr>
              <w:t>To have been able to access the service more quickly - we were at crisis point by the time we did.</w:t>
            </w:r>
          </w:p>
          <w:p w:rsidR="00E3625E" w:rsidRDefault="00E3625E" w:rsidP="000E26C3">
            <w:pPr>
              <w:rPr>
                <w:rFonts w:ascii="Arial" w:hAnsi="Arial" w:cs="Arial"/>
                <w:i/>
              </w:rPr>
            </w:pPr>
          </w:p>
          <w:p w:rsidR="00E3625E" w:rsidRDefault="00E3625E" w:rsidP="000E26C3">
            <w:pPr>
              <w:rPr>
                <w:rFonts w:ascii="Arial" w:hAnsi="Arial" w:cs="Arial"/>
                <w:i/>
              </w:rPr>
            </w:pPr>
            <w:r w:rsidRPr="00E3625E">
              <w:rPr>
                <w:rFonts w:ascii="Arial" w:hAnsi="Arial" w:cs="Arial"/>
                <w:i/>
              </w:rPr>
              <w:t>Had to wait 3 months for 1st appt and then 4 months for workshop and then 2 months for 1st visit.</w:t>
            </w:r>
          </w:p>
          <w:p w:rsidR="00E3625E" w:rsidRPr="00E3625E" w:rsidRDefault="00E3625E" w:rsidP="000E26C3">
            <w:pPr>
              <w:rPr>
                <w:rFonts w:ascii="Arial" w:hAnsi="Arial" w:cs="Arial"/>
                <w:i/>
              </w:rPr>
            </w:pPr>
          </w:p>
          <w:p w:rsidR="000E26C3" w:rsidRDefault="000E26C3">
            <w:pPr>
              <w:rPr>
                <w:rFonts w:ascii="Arial" w:hAnsi="Arial" w:cs="Arial"/>
                <w:sz w:val="24"/>
                <w:szCs w:val="24"/>
              </w:rPr>
            </w:pPr>
          </w:p>
        </w:tc>
      </w:tr>
    </w:tbl>
    <w:p w:rsidR="000E26C3" w:rsidRPr="00775A24" w:rsidRDefault="000E26C3">
      <w:pPr>
        <w:rPr>
          <w:rFonts w:ascii="Arial" w:hAnsi="Arial" w:cs="Arial"/>
          <w:sz w:val="24"/>
          <w:szCs w:val="24"/>
        </w:rPr>
      </w:pPr>
    </w:p>
    <w:p w:rsidR="00AF6C3F" w:rsidRPr="00AF6C3F" w:rsidRDefault="006121C8" w:rsidP="00093285">
      <w:pPr>
        <w:rPr>
          <w:rFonts w:ascii="Arial" w:hAnsi="Arial" w:cs="Arial"/>
          <w:b/>
          <w:sz w:val="24"/>
          <w:szCs w:val="24"/>
        </w:rPr>
      </w:pPr>
      <w:r>
        <w:rPr>
          <w:rFonts w:ascii="Arial" w:hAnsi="Arial" w:cs="Arial"/>
          <w:b/>
          <w:sz w:val="24"/>
          <w:szCs w:val="24"/>
        </w:rPr>
        <w:t>8.4</w:t>
      </w:r>
      <w:r>
        <w:rPr>
          <w:rFonts w:ascii="Arial" w:hAnsi="Arial" w:cs="Arial"/>
          <w:b/>
          <w:sz w:val="24"/>
          <w:szCs w:val="24"/>
        </w:rPr>
        <w:tab/>
      </w:r>
      <w:r w:rsidR="00AF6C3F" w:rsidRPr="00AF6C3F">
        <w:rPr>
          <w:rFonts w:ascii="Arial" w:hAnsi="Arial" w:cs="Arial"/>
          <w:b/>
          <w:sz w:val="24"/>
          <w:szCs w:val="24"/>
        </w:rPr>
        <w:t>Parent/Carer Organisations: Voluntary sector</w:t>
      </w:r>
    </w:p>
    <w:p w:rsidR="00AF6C3F" w:rsidRDefault="00AF6C3F" w:rsidP="00093285">
      <w:pPr>
        <w:rPr>
          <w:rFonts w:ascii="Arial" w:hAnsi="Arial" w:cs="Arial"/>
          <w:sz w:val="24"/>
          <w:szCs w:val="24"/>
        </w:rPr>
      </w:pPr>
      <w:r w:rsidRPr="00AF6C3F">
        <w:rPr>
          <w:rFonts w:ascii="Arial" w:hAnsi="Arial" w:cs="Arial"/>
          <w:sz w:val="24"/>
          <w:szCs w:val="24"/>
        </w:rPr>
        <w:t xml:space="preserve">We spoke to 3 parent/carer organisations </w:t>
      </w:r>
      <w:r w:rsidR="001F43E1" w:rsidRPr="00AF6C3F">
        <w:rPr>
          <w:rFonts w:ascii="Arial" w:hAnsi="Arial" w:cs="Arial"/>
          <w:sz w:val="24"/>
          <w:szCs w:val="24"/>
        </w:rPr>
        <w:t>that</w:t>
      </w:r>
      <w:r w:rsidRPr="00AF6C3F">
        <w:rPr>
          <w:rFonts w:ascii="Arial" w:hAnsi="Arial" w:cs="Arial"/>
          <w:sz w:val="24"/>
          <w:szCs w:val="24"/>
        </w:rPr>
        <w:t xml:space="preserve"> all highlighted the</w:t>
      </w:r>
      <w:r>
        <w:rPr>
          <w:rFonts w:ascii="Arial" w:hAnsi="Arial" w:cs="Arial"/>
          <w:sz w:val="24"/>
          <w:szCs w:val="24"/>
        </w:rPr>
        <w:t xml:space="preserve"> growing demand for support for this cohort of CYP and their families. The key themes were:</w:t>
      </w:r>
    </w:p>
    <w:p w:rsidR="00AF6C3F" w:rsidRDefault="00AF6C3F" w:rsidP="00AF6C3F">
      <w:pPr>
        <w:pStyle w:val="ListParagraph"/>
        <w:numPr>
          <w:ilvl w:val="0"/>
          <w:numId w:val="18"/>
        </w:numPr>
        <w:rPr>
          <w:rFonts w:ascii="Arial" w:hAnsi="Arial" w:cs="Arial"/>
          <w:sz w:val="24"/>
          <w:szCs w:val="24"/>
        </w:rPr>
      </w:pPr>
      <w:r>
        <w:rPr>
          <w:rFonts w:ascii="Arial" w:hAnsi="Arial" w:cs="Arial"/>
          <w:sz w:val="24"/>
          <w:szCs w:val="24"/>
        </w:rPr>
        <w:t>Overwhelming need for support, providers are not able to keep up with demand</w:t>
      </w:r>
      <w:r w:rsidR="00334A04">
        <w:rPr>
          <w:rFonts w:ascii="Arial" w:hAnsi="Arial" w:cs="Arial"/>
          <w:sz w:val="24"/>
          <w:szCs w:val="24"/>
        </w:rPr>
        <w:t>.</w:t>
      </w:r>
    </w:p>
    <w:p w:rsidR="00AF6C3F" w:rsidRDefault="00AF6C3F" w:rsidP="00AF6C3F">
      <w:pPr>
        <w:pStyle w:val="ListParagraph"/>
        <w:numPr>
          <w:ilvl w:val="0"/>
          <w:numId w:val="18"/>
        </w:numPr>
        <w:rPr>
          <w:rFonts w:ascii="Arial" w:hAnsi="Arial" w:cs="Arial"/>
          <w:sz w:val="24"/>
          <w:szCs w:val="24"/>
        </w:rPr>
      </w:pPr>
      <w:r>
        <w:rPr>
          <w:rFonts w:ascii="Arial" w:hAnsi="Arial" w:cs="Arial"/>
          <w:sz w:val="24"/>
          <w:szCs w:val="24"/>
        </w:rPr>
        <w:t>Popularity of the groups and support networks provided by the voluntary sector was evidenced in the parent carer survey returns</w:t>
      </w:r>
      <w:r w:rsidR="00334A04">
        <w:rPr>
          <w:rFonts w:ascii="Arial" w:hAnsi="Arial" w:cs="Arial"/>
          <w:sz w:val="24"/>
          <w:szCs w:val="24"/>
        </w:rPr>
        <w:t>.</w:t>
      </w:r>
    </w:p>
    <w:p w:rsidR="00AF6C3F" w:rsidRDefault="00AF6C3F" w:rsidP="00AF6C3F">
      <w:pPr>
        <w:pStyle w:val="ListParagraph"/>
        <w:numPr>
          <w:ilvl w:val="0"/>
          <w:numId w:val="18"/>
        </w:numPr>
        <w:rPr>
          <w:rFonts w:ascii="Arial" w:hAnsi="Arial" w:cs="Arial"/>
          <w:sz w:val="24"/>
          <w:szCs w:val="24"/>
        </w:rPr>
      </w:pPr>
      <w:r>
        <w:rPr>
          <w:rFonts w:ascii="Arial" w:hAnsi="Arial" w:cs="Arial"/>
          <w:sz w:val="24"/>
          <w:szCs w:val="24"/>
        </w:rPr>
        <w:lastRenderedPageBreak/>
        <w:t>Consideration that co-morbidity needs to be taken into account, many of these CYP have co-occurring conditions such as ADHD as well as ASD and Learning Disabilities and behaviour that challenges</w:t>
      </w:r>
      <w:r w:rsidR="00334A04">
        <w:rPr>
          <w:rFonts w:ascii="Arial" w:hAnsi="Arial" w:cs="Arial"/>
          <w:sz w:val="24"/>
          <w:szCs w:val="24"/>
        </w:rPr>
        <w:t>.</w:t>
      </w:r>
    </w:p>
    <w:p w:rsidR="00D2264F" w:rsidRPr="00541AA9" w:rsidRDefault="00541AA9" w:rsidP="00AF6C3F">
      <w:pPr>
        <w:pStyle w:val="ListParagraph"/>
        <w:numPr>
          <w:ilvl w:val="0"/>
          <w:numId w:val="18"/>
        </w:numPr>
        <w:rPr>
          <w:rFonts w:ascii="Arial" w:hAnsi="Arial" w:cs="Arial"/>
          <w:sz w:val="24"/>
          <w:szCs w:val="24"/>
        </w:rPr>
      </w:pPr>
      <w:r w:rsidRPr="00541AA9">
        <w:rPr>
          <w:rFonts w:ascii="Arial" w:hAnsi="Arial" w:cs="Arial"/>
          <w:sz w:val="24"/>
          <w:szCs w:val="24"/>
        </w:rPr>
        <w:t>Support for Siblings</w:t>
      </w:r>
    </w:p>
    <w:p w:rsidR="00D120AF" w:rsidRDefault="00D120AF" w:rsidP="00AF6C3F">
      <w:pPr>
        <w:pStyle w:val="ListParagraph"/>
        <w:numPr>
          <w:ilvl w:val="0"/>
          <w:numId w:val="18"/>
        </w:numPr>
        <w:rPr>
          <w:rFonts w:ascii="Arial" w:hAnsi="Arial" w:cs="Arial"/>
          <w:sz w:val="24"/>
          <w:szCs w:val="24"/>
        </w:rPr>
      </w:pPr>
      <w:r>
        <w:rPr>
          <w:rFonts w:ascii="Arial" w:hAnsi="Arial" w:cs="Arial"/>
          <w:sz w:val="24"/>
          <w:szCs w:val="24"/>
        </w:rPr>
        <w:t>Early intervention was reported as key</w:t>
      </w:r>
      <w:r w:rsidR="00C80A5E">
        <w:rPr>
          <w:rFonts w:ascii="Arial" w:hAnsi="Arial" w:cs="Arial"/>
          <w:sz w:val="24"/>
          <w:szCs w:val="24"/>
        </w:rPr>
        <w:t xml:space="preserve"> and needs to be strengthened</w:t>
      </w:r>
      <w:r w:rsidR="00334A04">
        <w:rPr>
          <w:rFonts w:ascii="Arial" w:hAnsi="Arial" w:cs="Arial"/>
          <w:sz w:val="24"/>
          <w:szCs w:val="24"/>
        </w:rPr>
        <w:t>.</w:t>
      </w:r>
      <w:r w:rsidR="00C80A5E">
        <w:rPr>
          <w:rFonts w:ascii="Arial" w:hAnsi="Arial" w:cs="Arial"/>
          <w:sz w:val="24"/>
          <w:szCs w:val="24"/>
        </w:rPr>
        <w:t xml:space="preserve"> </w:t>
      </w:r>
    </w:p>
    <w:p w:rsidR="00D120AF" w:rsidRDefault="00D120AF" w:rsidP="00AF6C3F">
      <w:pPr>
        <w:pStyle w:val="ListParagraph"/>
        <w:numPr>
          <w:ilvl w:val="0"/>
          <w:numId w:val="18"/>
        </w:numPr>
        <w:rPr>
          <w:rFonts w:ascii="Arial" w:hAnsi="Arial" w:cs="Arial"/>
          <w:sz w:val="24"/>
          <w:szCs w:val="24"/>
        </w:rPr>
      </w:pPr>
      <w:r>
        <w:rPr>
          <w:rFonts w:ascii="Arial" w:hAnsi="Arial" w:cs="Arial"/>
          <w:sz w:val="24"/>
          <w:szCs w:val="24"/>
        </w:rPr>
        <w:t>Providers were very keen to work in partnership with statutory organisations and didn’t feel that they were always considered a partner</w:t>
      </w:r>
      <w:r w:rsidR="00334A04">
        <w:rPr>
          <w:rFonts w:ascii="Arial" w:hAnsi="Arial" w:cs="Arial"/>
          <w:sz w:val="24"/>
          <w:szCs w:val="24"/>
        </w:rPr>
        <w:t>.</w:t>
      </w:r>
    </w:p>
    <w:p w:rsidR="00D120AF" w:rsidRDefault="00D120AF" w:rsidP="00AF6C3F">
      <w:pPr>
        <w:pStyle w:val="ListParagraph"/>
        <w:numPr>
          <w:ilvl w:val="0"/>
          <w:numId w:val="18"/>
        </w:numPr>
        <w:rPr>
          <w:rFonts w:ascii="Arial" w:hAnsi="Arial" w:cs="Arial"/>
          <w:sz w:val="24"/>
          <w:szCs w:val="24"/>
        </w:rPr>
      </w:pPr>
      <w:r>
        <w:rPr>
          <w:rFonts w:ascii="Arial" w:hAnsi="Arial" w:cs="Arial"/>
          <w:sz w:val="24"/>
          <w:szCs w:val="24"/>
        </w:rPr>
        <w:t>Key agencies have a wealth of support, skills and knowledge to offer and should be seen as equal partners in the delivery of provision</w:t>
      </w:r>
      <w:r w:rsidR="00334A04">
        <w:rPr>
          <w:rFonts w:ascii="Arial" w:hAnsi="Arial" w:cs="Arial"/>
          <w:sz w:val="24"/>
          <w:szCs w:val="24"/>
        </w:rPr>
        <w:t>.</w:t>
      </w:r>
    </w:p>
    <w:p w:rsidR="00D120AF" w:rsidRDefault="00D120AF" w:rsidP="00AF6C3F">
      <w:pPr>
        <w:pStyle w:val="ListParagraph"/>
        <w:numPr>
          <w:ilvl w:val="0"/>
          <w:numId w:val="18"/>
        </w:numPr>
        <w:rPr>
          <w:rFonts w:ascii="Arial" w:hAnsi="Arial" w:cs="Arial"/>
          <w:sz w:val="24"/>
          <w:szCs w:val="24"/>
        </w:rPr>
      </w:pPr>
      <w:r>
        <w:rPr>
          <w:rFonts w:ascii="Arial" w:hAnsi="Arial" w:cs="Arial"/>
          <w:sz w:val="24"/>
          <w:szCs w:val="24"/>
        </w:rPr>
        <w:t xml:space="preserve">Co-production and redesigning of service delivery needs to be </w:t>
      </w:r>
      <w:r w:rsidR="001F43E1">
        <w:rPr>
          <w:rFonts w:ascii="Arial" w:hAnsi="Arial" w:cs="Arial"/>
          <w:sz w:val="24"/>
          <w:szCs w:val="24"/>
        </w:rPr>
        <w:t>strengthened</w:t>
      </w:r>
    </w:p>
    <w:p w:rsidR="00D120AF" w:rsidRDefault="00715683" w:rsidP="00AF6C3F">
      <w:pPr>
        <w:pStyle w:val="ListParagraph"/>
        <w:numPr>
          <w:ilvl w:val="0"/>
          <w:numId w:val="18"/>
        </w:numPr>
        <w:rPr>
          <w:rFonts w:ascii="Arial" w:hAnsi="Arial" w:cs="Arial"/>
          <w:sz w:val="24"/>
          <w:szCs w:val="24"/>
        </w:rPr>
      </w:pPr>
      <w:r>
        <w:rPr>
          <w:rFonts w:ascii="Arial" w:hAnsi="Arial" w:cs="Arial"/>
          <w:sz w:val="24"/>
          <w:szCs w:val="24"/>
        </w:rPr>
        <w:t>Parent/carer agencies reported that PALMS had a significant impact on the outcomes for the families that they worked with</w:t>
      </w:r>
      <w:r w:rsidR="00334A04">
        <w:rPr>
          <w:rFonts w:ascii="Arial" w:hAnsi="Arial" w:cs="Arial"/>
          <w:sz w:val="24"/>
          <w:szCs w:val="24"/>
        </w:rPr>
        <w:t>.</w:t>
      </w:r>
    </w:p>
    <w:p w:rsidR="007926C9" w:rsidRDefault="007926C9" w:rsidP="00AF6C3F">
      <w:pPr>
        <w:pStyle w:val="ListParagraph"/>
        <w:numPr>
          <w:ilvl w:val="0"/>
          <w:numId w:val="18"/>
        </w:numPr>
        <w:rPr>
          <w:rFonts w:ascii="Arial" w:hAnsi="Arial" w:cs="Arial"/>
          <w:sz w:val="24"/>
          <w:szCs w:val="24"/>
        </w:rPr>
      </w:pPr>
      <w:r>
        <w:rPr>
          <w:rFonts w:ascii="Arial" w:hAnsi="Arial" w:cs="Arial"/>
          <w:sz w:val="24"/>
          <w:szCs w:val="24"/>
        </w:rPr>
        <w:t>Earlier intervention parenting programmes are needed (i.e. sleep programmes)</w:t>
      </w:r>
      <w:r w:rsidR="00334A04">
        <w:rPr>
          <w:rFonts w:ascii="Arial" w:hAnsi="Arial" w:cs="Arial"/>
          <w:sz w:val="24"/>
          <w:szCs w:val="24"/>
        </w:rPr>
        <w:t>.</w:t>
      </w:r>
    </w:p>
    <w:p w:rsidR="00163E33" w:rsidRDefault="006121C8" w:rsidP="003660F5">
      <w:pPr>
        <w:rPr>
          <w:rFonts w:ascii="Arial" w:hAnsi="Arial" w:cs="Arial"/>
          <w:b/>
          <w:sz w:val="24"/>
          <w:szCs w:val="24"/>
        </w:rPr>
      </w:pPr>
      <w:r>
        <w:rPr>
          <w:rFonts w:ascii="Arial" w:hAnsi="Arial" w:cs="Arial"/>
          <w:b/>
          <w:sz w:val="24"/>
          <w:szCs w:val="24"/>
        </w:rPr>
        <w:t>9.0</w:t>
      </w:r>
      <w:r>
        <w:rPr>
          <w:rFonts w:ascii="Arial" w:hAnsi="Arial" w:cs="Arial"/>
          <w:b/>
          <w:sz w:val="24"/>
          <w:szCs w:val="24"/>
        </w:rPr>
        <w:tab/>
      </w:r>
      <w:r w:rsidR="000E207F">
        <w:rPr>
          <w:rFonts w:ascii="Arial" w:hAnsi="Arial" w:cs="Arial"/>
          <w:b/>
          <w:sz w:val="24"/>
          <w:szCs w:val="24"/>
        </w:rPr>
        <w:t>Similar services to PALMS across the country</w:t>
      </w:r>
    </w:p>
    <w:p w:rsidR="000E207F" w:rsidRPr="000E207F" w:rsidRDefault="000E207F" w:rsidP="003660F5">
      <w:pPr>
        <w:rPr>
          <w:rFonts w:ascii="Arial" w:hAnsi="Arial" w:cs="Arial"/>
          <w:sz w:val="24"/>
          <w:szCs w:val="24"/>
        </w:rPr>
      </w:pPr>
      <w:r w:rsidRPr="000E207F">
        <w:rPr>
          <w:rFonts w:ascii="Arial" w:hAnsi="Arial" w:cs="Arial"/>
          <w:sz w:val="24"/>
          <w:szCs w:val="24"/>
        </w:rPr>
        <w:t xml:space="preserve">The Tizard </w:t>
      </w:r>
      <w:r w:rsidR="001B5AAE" w:rsidRPr="000E207F">
        <w:rPr>
          <w:rFonts w:ascii="Arial" w:hAnsi="Arial" w:cs="Arial"/>
          <w:sz w:val="24"/>
          <w:szCs w:val="24"/>
        </w:rPr>
        <w:t>review identified a</w:t>
      </w:r>
      <w:r w:rsidR="00541AA9">
        <w:rPr>
          <w:rFonts w:ascii="Arial" w:hAnsi="Arial" w:cs="Arial"/>
          <w:sz w:val="24"/>
          <w:szCs w:val="24"/>
        </w:rPr>
        <w:t xml:space="preserve"> small</w:t>
      </w:r>
      <w:r w:rsidR="001B5AAE" w:rsidRPr="000E207F">
        <w:rPr>
          <w:rFonts w:ascii="Arial" w:hAnsi="Arial" w:cs="Arial"/>
          <w:sz w:val="24"/>
          <w:szCs w:val="24"/>
        </w:rPr>
        <w:t xml:space="preserve"> number of similar services to PALMS</w:t>
      </w:r>
      <w:r w:rsidR="001B5AAE">
        <w:rPr>
          <w:rFonts w:ascii="Arial" w:hAnsi="Arial" w:cs="Arial"/>
          <w:sz w:val="24"/>
          <w:szCs w:val="24"/>
        </w:rPr>
        <w:t xml:space="preserve"> across the country and has</w:t>
      </w:r>
      <w:r>
        <w:rPr>
          <w:rFonts w:ascii="Arial" w:hAnsi="Arial" w:cs="Arial"/>
          <w:sz w:val="24"/>
          <w:szCs w:val="24"/>
        </w:rPr>
        <w:t xml:space="preserve"> recommen</w:t>
      </w:r>
      <w:r w:rsidR="00F61B0C">
        <w:rPr>
          <w:rFonts w:ascii="Arial" w:hAnsi="Arial" w:cs="Arial"/>
          <w:sz w:val="24"/>
          <w:szCs w:val="24"/>
        </w:rPr>
        <w:t>ded that PALMS takes the lead nationally</w:t>
      </w:r>
      <w:r w:rsidR="001B5AAE">
        <w:rPr>
          <w:rFonts w:ascii="Arial" w:hAnsi="Arial" w:cs="Arial"/>
          <w:sz w:val="24"/>
          <w:szCs w:val="24"/>
        </w:rPr>
        <w:t xml:space="preserve">. </w:t>
      </w:r>
      <w:r w:rsidR="007C6AD2">
        <w:rPr>
          <w:rFonts w:ascii="Arial" w:hAnsi="Arial" w:cs="Arial"/>
          <w:sz w:val="24"/>
          <w:szCs w:val="24"/>
        </w:rPr>
        <w:t xml:space="preserve">There are few if any that replicate the service that PALMS provides in Hertfordshire and indeed the Tizard review highlighted that PALMS is doing some ‘ground breaking work’ for this cohort of CYP/Families. Commissioners contacted some of the services and found that the majority of the other services delivered to cohorts who had a diagnosis of a learning disability and did not deliver to CYP who had a sole diagnosis of Autism.  Many of these services were very small and typically delivered </w:t>
      </w:r>
      <w:r w:rsidR="001315AA">
        <w:rPr>
          <w:rFonts w:ascii="Arial" w:hAnsi="Arial" w:cs="Arial"/>
          <w:sz w:val="24"/>
          <w:szCs w:val="24"/>
        </w:rPr>
        <w:t>to up to</w:t>
      </w:r>
      <w:r w:rsidR="007C6AD2">
        <w:rPr>
          <w:rFonts w:ascii="Arial" w:hAnsi="Arial" w:cs="Arial"/>
          <w:sz w:val="24"/>
          <w:szCs w:val="24"/>
        </w:rPr>
        <w:t xml:space="preserve"> 15 CYP with highly complex needs.</w:t>
      </w:r>
      <w:r>
        <w:rPr>
          <w:rFonts w:ascii="Arial" w:hAnsi="Arial" w:cs="Arial"/>
          <w:sz w:val="24"/>
          <w:szCs w:val="24"/>
        </w:rPr>
        <w:t xml:space="preserve"> </w:t>
      </w:r>
    </w:p>
    <w:p w:rsidR="003660F5" w:rsidRDefault="006121C8" w:rsidP="003660F5">
      <w:pPr>
        <w:rPr>
          <w:rFonts w:ascii="Arial" w:hAnsi="Arial" w:cs="Arial"/>
          <w:b/>
          <w:sz w:val="24"/>
          <w:szCs w:val="24"/>
        </w:rPr>
      </w:pPr>
      <w:r>
        <w:rPr>
          <w:rFonts w:ascii="Arial" w:hAnsi="Arial" w:cs="Arial"/>
          <w:b/>
          <w:sz w:val="24"/>
          <w:szCs w:val="24"/>
        </w:rPr>
        <w:t>10</w:t>
      </w:r>
      <w:r w:rsidR="00A41F15">
        <w:rPr>
          <w:rFonts w:ascii="Arial" w:hAnsi="Arial" w:cs="Arial"/>
          <w:b/>
          <w:sz w:val="24"/>
          <w:szCs w:val="24"/>
        </w:rPr>
        <w:t>.0</w:t>
      </w:r>
      <w:r w:rsidR="00A41F15">
        <w:rPr>
          <w:rFonts w:ascii="Arial" w:hAnsi="Arial" w:cs="Arial"/>
          <w:b/>
          <w:sz w:val="24"/>
          <w:szCs w:val="24"/>
        </w:rPr>
        <w:tab/>
      </w:r>
      <w:r w:rsidR="003660F5">
        <w:rPr>
          <w:rFonts w:ascii="Arial" w:hAnsi="Arial" w:cs="Arial"/>
          <w:b/>
          <w:sz w:val="24"/>
          <w:szCs w:val="24"/>
        </w:rPr>
        <w:t>Key findings and outcomes:</w:t>
      </w:r>
    </w:p>
    <w:p w:rsidR="00691003" w:rsidRDefault="00015084" w:rsidP="00CE6DB2">
      <w:pPr>
        <w:ind w:left="720" w:hanging="720"/>
        <w:rPr>
          <w:rFonts w:ascii="Arial" w:hAnsi="Arial" w:cs="Arial"/>
          <w:sz w:val="24"/>
          <w:szCs w:val="24"/>
        </w:rPr>
      </w:pPr>
      <w:r>
        <w:rPr>
          <w:rFonts w:ascii="Arial" w:hAnsi="Arial" w:cs="Arial"/>
          <w:sz w:val="24"/>
          <w:szCs w:val="24"/>
        </w:rPr>
        <w:t>Delivering against service specification:</w:t>
      </w:r>
      <w:r w:rsidR="00A41F15">
        <w:rPr>
          <w:rFonts w:ascii="Arial" w:hAnsi="Arial" w:cs="Arial"/>
          <w:sz w:val="24"/>
          <w:szCs w:val="24"/>
        </w:rPr>
        <w:t xml:space="preserve"> </w:t>
      </w:r>
    </w:p>
    <w:p w:rsidR="00163E33" w:rsidRPr="0093445B" w:rsidRDefault="00163E33" w:rsidP="00CE6DB2">
      <w:pPr>
        <w:ind w:left="720" w:hanging="720"/>
        <w:rPr>
          <w:rFonts w:ascii="Arial" w:hAnsi="Arial" w:cs="Arial"/>
          <w:sz w:val="24"/>
          <w:szCs w:val="24"/>
        </w:rPr>
      </w:pPr>
      <w:r w:rsidRPr="0093445B">
        <w:rPr>
          <w:rFonts w:ascii="Arial" w:hAnsi="Arial" w:cs="Arial"/>
          <w:sz w:val="24"/>
          <w:szCs w:val="24"/>
        </w:rPr>
        <w:t>Assess</w:t>
      </w:r>
      <w:r>
        <w:rPr>
          <w:rFonts w:ascii="Arial" w:hAnsi="Arial" w:cs="Arial"/>
          <w:sz w:val="24"/>
          <w:szCs w:val="24"/>
        </w:rPr>
        <w:t>ment of</w:t>
      </w:r>
      <w:r w:rsidR="00CE6DB2">
        <w:rPr>
          <w:rFonts w:ascii="Arial" w:hAnsi="Arial" w:cs="Arial"/>
          <w:sz w:val="24"/>
          <w:szCs w:val="24"/>
        </w:rPr>
        <w:t xml:space="preserve"> how the service is delivering </w:t>
      </w:r>
      <w:r w:rsidRPr="0093445B">
        <w:rPr>
          <w:rFonts w:ascii="Arial" w:hAnsi="Arial" w:cs="Arial"/>
          <w:sz w:val="24"/>
          <w:szCs w:val="24"/>
        </w:rPr>
        <w:t>against the service specification:</w:t>
      </w:r>
    </w:p>
    <w:p w:rsidR="00163E33" w:rsidRPr="00DA771B" w:rsidRDefault="006121C8" w:rsidP="00DA771B">
      <w:pPr>
        <w:spacing w:after="0" w:line="240" w:lineRule="auto"/>
        <w:rPr>
          <w:rFonts w:ascii="Arial" w:hAnsi="Arial" w:cs="Arial"/>
          <w:b/>
          <w:sz w:val="24"/>
          <w:szCs w:val="24"/>
        </w:rPr>
      </w:pPr>
      <w:r>
        <w:rPr>
          <w:rFonts w:ascii="Arial" w:hAnsi="Arial" w:cs="Arial"/>
          <w:sz w:val="24"/>
          <w:szCs w:val="24"/>
        </w:rPr>
        <w:t>10</w:t>
      </w:r>
      <w:r w:rsidR="00CE6DB2">
        <w:rPr>
          <w:rFonts w:ascii="Arial" w:hAnsi="Arial" w:cs="Arial"/>
          <w:sz w:val="24"/>
          <w:szCs w:val="24"/>
        </w:rPr>
        <w:t>.1</w:t>
      </w:r>
      <w:r w:rsidR="00A41F15">
        <w:rPr>
          <w:rFonts w:ascii="Arial" w:hAnsi="Arial" w:cs="Arial"/>
          <w:b/>
          <w:sz w:val="24"/>
          <w:szCs w:val="24"/>
        </w:rPr>
        <w:tab/>
      </w:r>
      <w:r w:rsidR="00163E33" w:rsidRPr="00DA771B">
        <w:rPr>
          <w:rFonts w:ascii="Arial" w:hAnsi="Arial" w:cs="Arial"/>
          <w:b/>
          <w:sz w:val="24"/>
          <w:szCs w:val="24"/>
        </w:rPr>
        <w:t>To provide improved and timely access to provision</w:t>
      </w:r>
      <w:r w:rsidR="00DA771B">
        <w:rPr>
          <w:rFonts w:ascii="Arial" w:hAnsi="Arial" w:cs="Arial"/>
          <w:b/>
          <w:sz w:val="24"/>
          <w:szCs w:val="24"/>
        </w:rPr>
        <w:t>:</w:t>
      </w:r>
    </w:p>
    <w:p w:rsidR="00DA771B" w:rsidRDefault="00DA771B" w:rsidP="00A41F15">
      <w:pPr>
        <w:spacing w:after="0" w:line="240" w:lineRule="auto"/>
        <w:ind w:left="720"/>
        <w:rPr>
          <w:rFonts w:ascii="Arial" w:hAnsi="Arial" w:cs="Arial"/>
          <w:sz w:val="24"/>
          <w:szCs w:val="24"/>
        </w:rPr>
      </w:pPr>
      <w:r>
        <w:rPr>
          <w:rFonts w:ascii="Arial" w:hAnsi="Arial" w:cs="Arial"/>
          <w:sz w:val="24"/>
          <w:szCs w:val="24"/>
        </w:rPr>
        <w:t>PALMS initially were offering timely access to provision, however difficulties with c</w:t>
      </w:r>
      <w:r w:rsidR="00CE48B9">
        <w:rPr>
          <w:rFonts w:ascii="Arial" w:hAnsi="Arial" w:cs="Arial"/>
          <w:sz w:val="24"/>
          <w:szCs w:val="24"/>
        </w:rPr>
        <w:t xml:space="preserve">hallenges in </w:t>
      </w:r>
      <w:r w:rsidR="00A62FD4" w:rsidRPr="00873E65">
        <w:rPr>
          <w:rFonts w:ascii="Arial" w:hAnsi="Arial" w:cs="Arial"/>
          <w:sz w:val="24"/>
          <w:szCs w:val="24"/>
        </w:rPr>
        <w:t xml:space="preserve">the tender timeframes, inheriting 2 services’ caseload and </w:t>
      </w:r>
      <w:r w:rsidR="00CE48B9" w:rsidRPr="00873E65">
        <w:rPr>
          <w:rFonts w:ascii="Arial" w:hAnsi="Arial" w:cs="Arial"/>
          <w:sz w:val="24"/>
          <w:szCs w:val="24"/>
        </w:rPr>
        <w:t xml:space="preserve">recruitment of </w:t>
      </w:r>
      <w:r w:rsidRPr="00873E65">
        <w:rPr>
          <w:rFonts w:ascii="Arial" w:hAnsi="Arial" w:cs="Arial"/>
          <w:sz w:val="24"/>
          <w:szCs w:val="24"/>
        </w:rPr>
        <w:t>key staff has</w:t>
      </w:r>
      <w:r>
        <w:rPr>
          <w:rFonts w:ascii="Arial" w:hAnsi="Arial" w:cs="Arial"/>
          <w:sz w:val="24"/>
          <w:szCs w:val="24"/>
        </w:rPr>
        <w:t xml:space="preserve"> been a challenge and continues to be a challenge. Although the timescales (1 week) to triage is being met, the length of times to initial assessment (28 days) and treatment (14 days following IAA) is now a key issue for the service, leading to dissatisfaction amongst parent/carers, families and stakeholders. The parent/carer survey in particular demonstrated inconsistencies in timescales to access provision which is concerning</w:t>
      </w:r>
      <w:r w:rsidR="00CE48B9">
        <w:rPr>
          <w:rFonts w:ascii="Arial" w:hAnsi="Arial" w:cs="Arial"/>
          <w:sz w:val="24"/>
          <w:szCs w:val="24"/>
        </w:rPr>
        <w:t xml:space="preserve">. </w:t>
      </w:r>
      <w:r>
        <w:rPr>
          <w:rFonts w:ascii="Arial" w:hAnsi="Arial" w:cs="Arial"/>
          <w:sz w:val="24"/>
          <w:szCs w:val="24"/>
        </w:rPr>
        <w:t>The Tizard review recommended that benchmarking with similar services is needed and having similar timescales as mainstream CAMHS provision is not necessarily appropriate for this cohort of CYP who often have co-occurring complexities.</w:t>
      </w:r>
    </w:p>
    <w:p w:rsidR="00DA771B" w:rsidRDefault="00DA771B" w:rsidP="00DA771B">
      <w:pPr>
        <w:spacing w:after="0" w:line="240" w:lineRule="auto"/>
        <w:rPr>
          <w:rFonts w:ascii="Arial" w:hAnsi="Arial" w:cs="Arial"/>
          <w:sz w:val="24"/>
          <w:szCs w:val="24"/>
        </w:rPr>
      </w:pPr>
    </w:p>
    <w:p w:rsidR="00691003" w:rsidRDefault="00691003" w:rsidP="00DA771B">
      <w:pPr>
        <w:spacing w:after="0" w:line="240" w:lineRule="auto"/>
        <w:rPr>
          <w:rFonts w:ascii="Arial" w:hAnsi="Arial" w:cs="Arial"/>
          <w:sz w:val="24"/>
          <w:szCs w:val="24"/>
        </w:rPr>
      </w:pPr>
    </w:p>
    <w:p w:rsidR="00691003" w:rsidRPr="00DA771B" w:rsidRDefault="00691003" w:rsidP="00DA771B">
      <w:pPr>
        <w:spacing w:after="0" w:line="240" w:lineRule="auto"/>
        <w:rPr>
          <w:rFonts w:ascii="Arial" w:hAnsi="Arial" w:cs="Arial"/>
          <w:sz w:val="24"/>
          <w:szCs w:val="24"/>
        </w:rPr>
      </w:pPr>
    </w:p>
    <w:p w:rsidR="00163E33" w:rsidRPr="00DA771B" w:rsidRDefault="006121C8" w:rsidP="00DA771B">
      <w:pPr>
        <w:spacing w:after="0" w:line="240" w:lineRule="auto"/>
        <w:rPr>
          <w:rFonts w:ascii="Arial" w:hAnsi="Arial" w:cs="Arial"/>
          <w:b/>
          <w:sz w:val="24"/>
          <w:szCs w:val="24"/>
        </w:rPr>
      </w:pPr>
      <w:r>
        <w:rPr>
          <w:rFonts w:ascii="Arial" w:hAnsi="Arial" w:cs="Arial"/>
          <w:sz w:val="24"/>
          <w:szCs w:val="24"/>
        </w:rPr>
        <w:t>10</w:t>
      </w:r>
      <w:r w:rsidR="00CE6DB2">
        <w:rPr>
          <w:rFonts w:ascii="Arial" w:hAnsi="Arial" w:cs="Arial"/>
          <w:sz w:val="24"/>
          <w:szCs w:val="24"/>
        </w:rPr>
        <w:t>.2</w:t>
      </w:r>
      <w:r w:rsidR="00A41F15">
        <w:rPr>
          <w:rFonts w:ascii="Arial" w:hAnsi="Arial" w:cs="Arial"/>
          <w:b/>
          <w:sz w:val="24"/>
          <w:szCs w:val="24"/>
        </w:rPr>
        <w:tab/>
      </w:r>
      <w:r w:rsidR="00163E33" w:rsidRPr="00DA771B">
        <w:rPr>
          <w:rFonts w:ascii="Arial" w:hAnsi="Arial" w:cs="Arial"/>
          <w:b/>
          <w:sz w:val="24"/>
          <w:szCs w:val="24"/>
        </w:rPr>
        <w:t>Improved outcomes for families</w:t>
      </w:r>
    </w:p>
    <w:p w:rsidR="00115237" w:rsidRDefault="00AB6DF5" w:rsidP="00CE48B9">
      <w:pPr>
        <w:spacing w:after="0" w:line="240" w:lineRule="auto"/>
        <w:ind w:left="720"/>
        <w:rPr>
          <w:rFonts w:ascii="Arial" w:hAnsi="Arial" w:cs="Arial"/>
          <w:sz w:val="24"/>
          <w:szCs w:val="24"/>
        </w:rPr>
      </w:pPr>
      <w:r>
        <w:rPr>
          <w:rFonts w:ascii="Arial" w:hAnsi="Arial" w:cs="Arial"/>
          <w:sz w:val="24"/>
          <w:szCs w:val="24"/>
        </w:rPr>
        <w:t>The Tizard review carried out by Dr Peter Baker was impressed with the outcome measures that the service uses to evidence impact on families. The service provides robust reporting on outcomes on a quarterly basis demonstrating the improvements (clinical) and</w:t>
      </w:r>
      <w:r w:rsidR="007D660F">
        <w:rPr>
          <w:rFonts w:ascii="Arial" w:hAnsi="Arial" w:cs="Arial"/>
          <w:sz w:val="24"/>
          <w:szCs w:val="24"/>
        </w:rPr>
        <w:t xml:space="preserve"> improvements</w:t>
      </w:r>
      <w:r>
        <w:rPr>
          <w:rFonts w:ascii="Arial" w:hAnsi="Arial" w:cs="Arial"/>
          <w:sz w:val="24"/>
          <w:szCs w:val="24"/>
        </w:rPr>
        <w:t xml:space="preserve"> reported by families. This is </w:t>
      </w:r>
      <w:r w:rsidR="00722D68">
        <w:rPr>
          <w:rFonts w:ascii="Arial" w:hAnsi="Arial" w:cs="Arial"/>
          <w:sz w:val="24"/>
          <w:szCs w:val="24"/>
        </w:rPr>
        <w:t>strength</w:t>
      </w:r>
      <w:r w:rsidR="00115237">
        <w:rPr>
          <w:rFonts w:ascii="Arial" w:hAnsi="Arial" w:cs="Arial"/>
          <w:sz w:val="24"/>
          <w:szCs w:val="24"/>
        </w:rPr>
        <w:t xml:space="preserve"> of the </w:t>
      </w:r>
      <w:r w:rsidR="00722D68">
        <w:rPr>
          <w:rFonts w:ascii="Arial" w:hAnsi="Arial" w:cs="Arial"/>
          <w:sz w:val="24"/>
          <w:szCs w:val="24"/>
        </w:rPr>
        <w:t>service;</w:t>
      </w:r>
      <w:r w:rsidR="00115237">
        <w:rPr>
          <w:rFonts w:ascii="Arial" w:hAnsi="Arial" w:cs="Arial"/>
          <w:sz w:val="24"/>
          <w:szCs w:val="24"/>
        </w:rPr>
        <w:t xml:space="preserve"> indeed the discharge audit demonstrated positive outcomes for CYP and their families</w:t>
      </w:r>
      <w:r w:rsidR="007D660F">
        <w:rPr>
          <w:rFonts w:ascii="Arial" w:hAnsi="Arial" w:cs="Arial"/>
          <w:sz w:val="24"/>
          <w:szCs w:val="24"/>
        </w:rPr>
        <w:t>.</w:t>
      </w:r>
    </w:p>
    <w:p w:rsidR="00DA771B" w:rsidRPr="00DA771B" w:rsidRDefault="00DA771B" w:rsidP="00DA771B">
      <w:pPr>
        <w:spacing w:after="0" w:line="240" w:lineRule="auto"/>
        <w:rPr>
          <w:rFonts w:ascii="Arial" w:hAnsi="Arial" w:cs="Arial"/>
          <w:sz w:val="24"/>
          <w:szCs w:val="24"/>
        </w:rPr>
      </w:pPr>
      <w:r>
        <w:rPr>
          <w:rFonts w:ascii="Arial" w:hAnsi="Arial" w:cs="Arial"/>
          <w:sz w:val="24"/>
          <w:szCs w:val="24"/>
        </w:rPr>
        <w:t xml:space="preserve"> </w:t>
      </w:r>
    </w:p>
    <w:p w:rsidR="00163E33" w:rsidRPr="00115237" w:rsidRDefault="006121C8" w:rsidP="00115237">
      <w:pPr>
        <w:spacing w:after="0" w:line="240" w:lineRule="auto"/>
        <w:rPr>
          <w:rFonts w:ascii="Arial" w:hAnsi="Arial" w:cs="Arial"/>
          <w:b/>
          <w:sz w:val="24"/>
          <w:szCs w:val="24"/>
        </w:rPr>
      </w:pPr>
      <w:r>
        <w:rPr>
          <w:rFonts w:ascii="Arial" w:hAnsi="Arial" w:cs="Arial"/>
          <w:sz w:val="24"/>
          <w:szCs w:val="24"/>
        </w:rPr>
        <w:t>10</w:t>
      </w:r>
      <w:r w:rsidR="00CE6DB2">
        <w:rPr>
          <w:rFonts w:ascii="Arial" w:hAnsi="Arial" w:cs="Arial"/>
          <w:sz w:val="24"/>
          <w:szCs w:val="24"/>
        </w:rPr>
        <w:t>.3</w:t>
      </w:r>
      <w:r w:rsidR="00A41F15">
        <w:rPr>
          <w:rFonts w:ascii="Arial" w:hAnsi="Arial" w:cs="Arial"/>
          <w:b/>
          <w:sz w:val="24"/>
          <w:szCs w:val="24"/>
        </w:rPr>
        <w:tab/>
      </w:r>
      <w:r w:rsidR="00163E33" w:rsidRPr="00115237">
        <w:rPr>
          <w:rFonts w:ascii="Arial" w:hAnsi="Arial" w:cs="Arial"/>
          <w:b/>
          <w:sz w:val="24"/>
          <w:szCs w:val="24"/>
        </w:rPr>
        <w:t>Improve the use of resources</w:t>
      </w:r>
    </w:p>
    <w:p w:rsidR="007D660F" w:rsidRDefault="00115237" w:rsidP="00CE48B9">
      <w:pPr>
        <w:spacing w:after="0" w:line="240" w:lineRule="auto"/>
        <w:ind w:left="720"/>
        <w:rPr>
          <w:rFonts w:ascii="Arial" w:hAnsi="Arial" w:cs="Arial"/>
          <w:sz w:val="24"/>
          <w:szCs w:val="24"/>
        </w:rPr>
      </w:pPr>
      <w:r>
        <w:rPr>
          <w:rFonts w:ascii="Arial" w:hAnsi="Arial" w:cs="Arial"/>
          <w:sz w:val="24"/>
          <w:szCs w:val="24"/>
        </w:rPr>
        <w:t xml:space="preserve">Evidence of improvement in resources (i.e. prevention of out of county placements, </w:t>
      </w:r>
      <w:r w:rsidR="00722D68">
        <w:rPr>
          <w:rFonts w:ascii="Arial" w:hAnsi="Arial" w:cs="Arial"/>
          <w:sz w:val="24"/>
          <w:szCs w:val="24"/>
        </w:rPr>
        <w:t>etc.</w:t>
      </w:r>
      <w:r>
        <w:rPr>
          <w:rFonts w:ascii="Arial" w:hAnsi="Arial" w:cs="Arial"/>
          <w:sz w:val="24"/>
          <w:szCs w:val="24"/>
        </w:rPr>
        <w:t>) has been more difficult to evidence. The Tizard review concluded that</w:t>
      </w:r>
      <w:r w:rsidR="007D660F">
        <w:rPr>
          <w:rFonts w:ascii="Arial" w:hAnsi="Arial" w:cs="Arial"/>
          <w:sz w:val="24"/>
          <w:szCs w:val="24"/>
        </w:rPr>
        <w:t xml:space="preserve"> this is likely to be demonstrated years down the line (adult services) and that a whole system approach is </w:t>
      </w:r>
      <w:r w:rsidR="00610090">
        <w:rPr>
          <w:rFonts w:ascii="Arial" w:hAnsi="Arial" w:cs="Arial"/>
          <w:sz w:val="24"/>
          <w:szCs w:val="24"/>
        </w:rPr>
        <w:t>required to measure the cost savings to the system</w:t>
      </w:r>
      <w:r w:rsidR="007D660F">
        <w:rPr>
          <w:rFonts w:ascii="Arial" w:hAnsi="Arial" w:cs="Arial"/>
          <w:sz w:val="24"/>
          <w:szCs w:val="24"/>
        </w:rPr>
        <w:t xml:space="preserve">. The reduction in the number of admissions to inpatient care (as reported by NHS England) points to evidence that having a specialist service in the community for this cohort of CYP/Families is helping to support </w:t>
      </w:r>
      <w:r w:rsidR="00F83409">
        <w:rPr>
          <w:rFonts w:ascii="Arial" w:hAnsi="Arial" w:cs="Arial"/>
          <w:sz w:val="24"/>
          <w:szCs w:val="24"/>
        </w:rPr>
        <w:t>families in their communities and prevention of inpatient admission.</w:t>
      </w:r>
    </w:p>
    <w:p w:rsidR="002506A5" w:rsidRDefault="002506A5" w:rsidP="00163E33">
      <w:pPr>
        <w:spacing w:after="0" w:line="240" w:lineRule="auto"/>
        <w:rPr>
          <w:rFonts w:ascii="Arial" w:hAnsi="Arial" w:cs="Arial"/>
          <w:sz w:val="24"/>
          <w:szCs w:val="24"/>
        </w:rPr>
      </w:pPr>
    </w:p>
    <w:p w:rsidR="00163E33" w:rsidRPr="002506A5" w:rsidRDefault="006121C8" w:rsidP="00163E33">
      <w:pPr>
        <w:spacing w:after="0" w:line="240" w:lineRule="auto"/>
        <w:rPr>
          <w:rFonts w:ascii="Arial" w:hAnsi="Arial" w:cs="Arial"/>
          <w:b/>
          <w:sz w:val="24"/>
          <w:szCs w:val="24"/>
        </w:rPr>
      </w:pPr>
      <w:r>
        <w:rPr>
          <w:rFonts w:ascii="Arial" w:hAnsi="Arial" w:cs="Arial"/>
          <w:sz w:val="24"/>
          <w:szCs w:val="24"/>
        </w:rPr>
        <w:t>10</w:t>
      </w:r>
      <w:r w:rsidR="00CE6DB2">
        <w:rPr>
          <w:rFonts w:ascii="Arial" w:hAnsi="Arial" w:cs="Arial"/>
          <w:sz w:val="24"/>
          <w:szCs w:val="24"/>
        </w:rPr>
        <w:t>.4</w:t>
      </w:r>
      <w:r w:rsidR="00A41F15">
        <w:rPr>
          <w:rFonts w:ascii="Arial" w:hAnsi="Arial" w:cs="Arial"/>
          <w:b/>
          <w:sz w:val="24"/>
          <w:szCs w:val="24"/>
        </w:rPr>
        <w:tab/>
      </w:r>
      <w:r w:rsidR="002506A5" w:rsidRPr="002506A5">
        <w:rPr>
          <w:rFonts w:ascii="Arial" w:hAnsi="Arial" w:cs="Arial"/>
          <w:b/>
          <w:sz w:val="24"/>
          <w:szCs w:val="24"/>
        </w:rPr>
        <w:t>Experiences of CYP and families</w:t>
      </w:r>
      <w:r w:rsidR="00115237" w:rsidRPr="002506A5">
        <w:rPr>
          <w:rFonts w:ascii="Arial" w:hAnsi="Arial" w:cs="Arial"/>
          <w:b/>
          <w:sz w:val="24"/>
          <w:szCs w:val="24"/>
        </w:rPr>
        <w:t xml:space="preserve"> </w:t>
      </w:r>
    </w:p>
    <w:p w:rsidR="00163E33" w:rsidRDefault="00610090" w:rsidP="00610090">
      <w:pPr>
        <w:spacing w:after="0" w:line="240" w:lineRule="auto"/>
        <w:ind w:left="720"/>
        <w:rPr>
          <w:rFonts w:ascii="Arial" w:hAnsi="Arial" w:cs="Arial"/>
          <w:sz w:val="24"/>
          <w:szCs w:val="24"/>
        </w:rPr>
      </w:pPr>
      <w:r>
        <w:rPr>
          <w:rFonts w:ascii="Arial" w:hAnsi="Arial" w:cs="Arial"/>
          <w:sz w:val="24"/>
          <w:szCs w:val="24"/>
        </w:rPr>
        <w:t>Th</w:t>
      </w:r>
      <w:r w:rsidR="008D27CB">
        <w:rPr>
          <w:rFonts w:ascii="Arial" w:hAnsi="Arial" w:cs="Arial"/>
          <w:sz w:val="24"/>
          <w:szCs w:val="24"/>
        </w:rPr>
        <w:t>e review has demonstrated a</w:t>
      </w:r>
      <w:r>
        <w:rPr>
          <w:rFonts w:ascii="Arial" w:hAnsi="Arial" w:cs="Arial"/>
          <w:sz w:val="24"/>
          <w:szCs w:val="24"/>
        </w:rPr>
        <w:t xml:space="preserve"> mix</w:t>
      </w:r>
      <w:r w:rsidR="008D27CB">
        <w:rPr>
          <w:rFonts w:ascii="Arial" w:hAnsi="Arial" w:cs="Arial"/>
          <w:sz w:val="24"/>
          <w:szCs w:val="24"/>
        </w:rPr>
        <w:t>ed</w:t>
      </w:r>
      <w:r>
        <w:rPr>
          <w:rFonts w:ascii="Arial" w:hAnsi="Arial" w:cs="Arial"/>
          <w:sz w:val="24"/>
          <w:szCs w:val="24"/>
        </w:rPr>
        <w:t xml:space="preserve"> view of experiences for parent/carers and families. Some families report high satisfaction levels with good outcomes for their child. However a number of families (on-line survey) reported dissatisfaction, both in the length of time that it took for them to access treatment and in the</w:t>
      </w:r>
      <w:r w:rsidR="00CE6DB2">
        <w:rPr>
          <w:rFonts w:ascii="Arial" w:hAnsi="Arial" w:cs="Arial"/>
          <w:sz w:val="24"/>
          <w:szCs w:val="24"/>
        </w:rPr>
        <w:t xml:space="preserve"> quality of</w:t>
      </w:r>
      <w:r>
        <w:rPr>
          <w:rFonts w:ascii="Arial" w:hAnsi="Arial" w:cs="Arial"/>
          <w:sz w:val="24"/>
          <w:szCs w:val="24"/>
        </w:rPr>
        <w:t xml:space="preserve"> interventions that were delivered.</w:t>
      </w:r>
    </w:p>
    <w:p w:rsidR="00610090" w:rsidRDefault="00610090" w:rsidP="00610090">
      <w:pPr>
        <w:spacing w:after="0" w:line="240" w:lineRule="auto"/>
        <w:ind w:left="720"/>
        <w:rPr>
          <w:rFonts w:ascii="Arial" w:hAnsi="Arial" w:cs="Arial"/>
          <w:sz w:val="24"/>
          <w:szCs w:val="24"/>
        </w:rPr>
      </w:pPr>
    </w:p>
    <w:p w:rsidR="00610090" w:rsidRDefault="00610090" w:rsidP="00610090">
      <w:pPr>
        <w:spacing w:after="0" w:line="240" w:lineRule="auto"/>
        <w:ind w:left="720"/>
        <w:rPr>
          <w:rFonts w:ascii="Arial" w:hAnsi="Arial" w:cs="Arial"/>
          <w:sz w:val="24"/>
          <w:szCs w:val="24"/>
        </w:rPr>
      </w:pPr>
      <w:r>
        <w:rPr>
          <w:rFonts w:ascii="Arial" w:hAnsi="Arial" w:cs="Arial"/>
          <w:sz w:val="24"/>
          <w:szCs w:val="24"/>
        </w:rPr>
        <w:t>The qualitative information</w:t>
      </w:r>
      <w:r w:rsidR="00795FAD">
        <w:rPr>
          <w:rFonts w:ascii="Arial" w:hAnsi="Arial" w:cs="Arial"/>
          <w:sz w:val="24"/>
          <w:szCs w:val="24"/>
        </w:rPr>
        <w:t xml:space="preserve"> (quarterly monitoring reporting)</w:t>
      </w:r>
      <w:r>
        <w:rPr>
          <w:rFonts w:ascii="Arial" w:hAnsi="Arial" w:cs="Arial"/>
          <w:sz w:val="24"/>
          <w:szCs w:val="24"/>
        </w:rPr>
        <w:t xml:space="preserve"> provided by the service however </w:t>
      </w:r>
      <w:r w:rsidR="00795FAD">
        <w:rPr>
          <w:rFonts w:ascii="Arial" w:hAnsi="Arial" w:cs="Arial"/>
          <w:sz w:val="24"/>
          <w:szCs w:val="24"/>
        </w:rPr>
        <w:t>evidences high levels of satisfaction which is also backed by the high scores in the Families and Friends Test, high number of c</w:t>
      </w:r>
      <w:r w:rsidR="0008341B">
        <w:rPr>
          <w:rFonts w:ascii="Arial" w:hAnsi="Arial" w:cs="Arial"/>
          <w:sz w:val="24"/>
          <w:szCs w:val="24"/>
        </w:rPr>
        <w:t xml:space="preserve">ompliments in contrast to the </w:t>
      </w:r>
      <w:r w:rsidR="00795FAD">
        <w:rPr>
          <w:rFonts w:ascii="Arial" w:hAnsi="Arial" w:cs="Arial"/>
          <w:sz w:val="24"/>
          <w:szCs w:val="24"/>
        </w:rPr>
        <w:t>low number of reported complaints.</w:t>
      </w:r>
    </w:p>
    <w:p w:rsidR="00610090" w:rsidRDefault="00610090" w:rsidP="00610090">
      <w:pPr>
        <w:spacing w:after="0" w:line="240" w:lineRule="auto"/>
        <w:ind w:left="720"/>
        <w:rPr>
          <w:rFonts w:ascii="Arial" w:hAnsi="Arial" w:cs="Arial"/>
          <w:sz w:val="24"/>
          <w:szCs w:val="24"/>
        </w:rPr>
      </w:pPr>
    </w:p>
    <w:p w:rsidR="00163E33" w:rsidRDefault="00163E33" w:rsidP="00163E33">
      <w:pPr>
        <w:spacing w:after="0" w:line="240" w:lineRule="auto"/>
        <w:rPr>
          <w:rFonts w:ascii="Arial" w:hAnsi="Arial" w:cs="Arial"/>
          <w:sz w:val="24"/>
          <w:szCs w:val="24"/>
        </w:rPr>
      </w:pPr>
    </w:p>
    <w:p w:rsidR="00EF2C8E" w:rsidRDefault="006121C8" w:rsidP="00BD1FE4">
      <w:pPr>
        <w:ind w:left="720" w:hanging="720"/>
        <w:rPr>
          <w:rFonts w:ascii="Arial" w:hAnsi="Arial" w:cs="Arial"/>
          <w:b/>
          <w:sz w:val="24"/>
          <w:szCs w:val="24"/>
        </w:rPr>
      </w:pPr>
      <w:r>
        <w:rPr>
          <w:rFonts w:ascii="Arial" w:hAnsi="Arial" w:cs="Arial"/>
          <w:b/>
          <w:sz w:val="24"/>
          <w:szCs w:val="24"/>
        </w:rPr>
        <w:t>11</w:t>
      </w:r>
      <w:r w:rsidR="00A41F15">
        <w:rPr>
          <w:rFonts w:ascii="Arial" w:hAnsi="Arial" w:cs="Arial"/>
          <w:b/>
          <w:sz w:val="24"/>
          <w:szCs w:val="24"/>
        </w:rPr>
        <w:t>.</w:t>
      </w:r>
      <w:r w:rsidR="00A41F15">
        <w:rPr>
          <w:rFonts w:ascii="Arial" w:hAnsi="Arial" w:cs="Arial"/>
          <w:b/>
          <w:sz w:val="24"/>
          <w:szCs w:val="24"/>
        </w:rPr>
        <w:tab/>
      </w:r>
      <w:r w:rsidR="00EF2C8E">
        <w:rPr>
          <w:rFonts w:ascii="Arial" w:hAnsi="Arial" w:cs="Arial"/>
          <w:b/>
          <w:sz w:val="24"/>
          <w:szCs w:val="24"/>
        </w:rPr>
        <w:t>Recommendations:</w:t>
      </w:r>
      <w:r w:rsidR="00BD1FE4">
        <w:rPr>
          <w:rFonts w:ascii="Arial" w:hAnsi="Arial" w:cs="Arial"/>
          <w:b/>
          <w:sz w:val="24"/>
          <w:szCs w:val="24"/>
        </w:rPr>
        <w:t xml:space="preserve"> The recommendations are set out below based on short-term (from April 2017) and longer-term recommendations</w:t>
      </w:r>
    </w:p>
    <w:p w:rsidR="00163E33" w:rsidRPr="006121C8" w:rsidRDefault="006121C8" w:rsidP="006121C8">
      <w:pPr>
        <w:rPr>
          <w:rFonts w:ascii="Arial" w:hAnsi="Arial" w:cs="Arial"/>
          <w:sz w:val="24"/>
          <w:szCs w:val="24"/>
        </w:rPr>
      </w:pPr>
      <w:r>
        <w:rPr>
          <w:rFonts w:ascii="Arial" w:hAnsi="Arial" w:cs="Arial"/>
          <w:sz w:val="24"/>
          <w:szCs w:val="24"/>
        </w:rPr>
        <w:t>11.1</w:t>
      </w:r>
      <w:r w:rsidR="00E7015C" w:rsidRPr="006121C8">
        <w:rPr>
          <w:rFonts w:ascii="Arial" w:hAnsi="Arial" w:cs="Arial"/>
          <w:sz w:val="24"/>
          <w:szCs w:val="24"/>
        </w:rPr>
        <w:t xml:space="preserve">   </w:t>
      </w:r>
      <w:r w:rsidR="00BD1FE4" w:rsidRPr="000D0320">
        <w:rPr>
          <w:rFonts w:ascii="Arial" w:hAnsi="Arial" w:cs="Arial"/>
          <w:sz w:val="24"/>
          <w:szCs w:val="24"/>
        </w:rPr>
        <w:t>Short-term</w:t>
      </w:r>
      <w:r w:rsidR="00F526BB" w:rsidRPr="006121C8">
        <w:rPr>
          <w:rFonts w:ascii="Arial" w:hAnsi="Arial" w:cs="Arial"/>
          <w:sz w:val="24"/>
          <w:szCs w:val="24"/>
        </w:rPr>
        <w:t xml:space="preserve"> </w:t>
      </w:r>
    </w:p>
    <w:p w:rsidR="009D7C31" w:rsidRPr="009D7C31" w:rsidRDefault="00BD1ECF" w:rsidP="00411336">
      <w:pPr>
        <w:ind w:left="720"/>
        <w:rPr>
          <w:rFonts w:ascii="Arial" w:hAnsi="Arial" w:cs="Arial"/>
          <w:sz w:val="24"/>
          <w:szCs w:val="24"/>
        </w:rPr>
      </w:pPr>
      <w:r>
        <w:rPr>
          <w:rFonts w:ascii="Arial" w:hAnsi="Arial" w:cs="Arial"/>
          <w:sz w:val="24"/>
          <w:szCs w:val="24"/>
        </w:rPr>
        <w:t>Current pressures and support for parent/carers in the interim</w:t>
      </w:r>
      <w:r w:rsidR="009D7C31">
        <w:rPr>
          <w:rFonts w:ascii="Arial" w:hAnsi="Arial" w:cs="Arial"/>
          <w:sz w:val="24"/>
          <w:szCs w:val="24"/>
        </w:rPr>
        <w:t xml:space="preserve">. </w:t>
      </w:r>
      <w:r w:rsidR="009D7C31" w:rsidRPr="009D7C31">
        <w:rPr>
          <w:rFonts w:ascii="Arial" w:hAnsi="Arial" w:cs="Arial"/>
          <w:sz w:val="24"/>
          <w:szCs w:val="24"/>
        </w:rPr>
        <w:t>Currently there are 1</w:t>
      </w:r>
      <w:r w:rsidR="005555D9">
        <w:rPr>
          <w:rFonts w:ascii="Arial" w:hAnsi="Arial" w:cs="Arial"/>
          <w:sz w:val="24"/>
          <w:szCs w:val="24"/>
        </w:rPr>
        <w:t>59</w:t>
      </w:r>
      <w:r w:rsidR="009D7C31" w:rsidRPr="009D7C31">
        <w:rPr>
          <w:rFonts w:ascii="Arial" w:hAnsi="Arial" w:cs="Arial"/>
          <w:sz w:val="24"/>
          <w:szCs w:val="24"/>
        </w:rPr>
        <w:t xml:space="preserve"> families waiting for an initial assessment and/or </w:t>
      </w:r>
      <w:r w:rsidR="009D7C31" w:rsidRPr="009C4428">
        <w:rPr>
          <w:rFonts w:ascii="Arial" w:hAnsi="Arial" w:cs="Arial"/>
          <w:sz w:val="24"/>
          <w:szCs w:val="24"/>
        </w:rPr>
        <w:t>treatment</w:t>
      </w:r>
      <w:r w:rsidR="002C25BA" w:rsidRPr="009C4428">
        <w:rPr>
          <w:rFonts w:ascii="Arial" w:hAnsi="Arial" w:cs="Arial"/>
          <w:sz w:val="24"/>
          <w:szCs w:val="24"/>
        </w:rPr>
        <w:t xml:space="preserve"> (</w:t>
      </w:r>
      <w:r w:rsidR="009C4428">
        <w:rPr>
          <w:rFonts w:ascii="Arial" w:hAnsi="Arial" w:cs="Arial"/>
          <w:sz w:val="24"/>
          <w:szCs w:val="24"/>
        </w:rPr>
        <w:t>December 2016</w:t>
      </w:r>
      <w:r w:rsidR="002C25BA" w:rsidRPr="009C4428">
        <w:rPr>
          <w:rFonts w:ascii="Arial" w:hAnsi="Arial" w:cs="Arial"/>
          <w:sz w:val="24"/>
          <w:szCs w:val="24"/>
        </w:rPr>
        <w:t>)</w:t>
      </w:r>
    </w:p>
    <w:p w:rsidR="00770D51" w:rsidRPr="000D0320" w:rsidRDefault="00FF0982" w:rsidP="00770D51">
      <w:pPr>
        <w:pStyle w:val="ListParagraph"/>
        <w:numPr>
          <w:ilvl w:val="0"/>
          <w:numId w:val="24"/>
        </w:numPr>
        <w:rPr>
          <w:rFonts w:ascii="Arial" w:hAnsi="Arial" w:cs="Arial"/>
          <w:sz w:val="24"/>
          <w:szCs w:val="24"/>
        </w:rPr>
      </w:pPr>
      <w:r w:rsidRPr="000D0320">
        <w:rPr>
          <w:rFonts w:ascii="Arial" w:hAnsi="Arial" w:cs="Arial"/>
          <w:sz w:val="24"/>
          <w:szCs w:val="24"/>
        </w:rPr>
        <w:t>PALMS will work</w:t>
      </w:r>
      <w:r w:rsidR="00770D51" w:rsidRPr="000D0320">
        <w:rPr>
          <w:rFonts w:ascii="Arial" w:hAnsi="Arial" w:cs="Arial"/>
          <w:sz w:val="24"/>
          <w:szCs w:val="24"/>
        </w:rPr>
        <w:t xml:space="preserve"> in partnership with ADD-vance to offer additional courses and individual coaching sessions t</w:t>
      </w:r>
      <w:r w:rsidR="00D16AB9" w:rsidRPr="000D0320">
        <w:rPr>
          <w:rFonts w:ascii="Arial" w:hAnsi="Arial" w:cs="Arial"/>
          <w:sz w:val="24"/>
          <w:szCs w:val="24"/>
        </w:rPr>
        <w:t>o families currently waiting for an initial assessment and treatment</w:t>
      </w:r>
      <w:r w:rsidR="00194144" w:rsidRPr="000D0320">
        <w:rPr>
          <w:rFonts w:ascii="Arial" w:hAnsi="Arial" w:cs="Arial"/>
          <w:sz w:val="24"/>
          <w:szCs w:val="24"/>
        </w:rPr>
        <w:t>.</w:t>
      </w:r>
    </w:p>
    <w:p w:rsidR="00D16AB9" w:rsidRPr="000D0320" w:rsidRDefault="00FF0982" w:rsidP="00770D51">
      <w:pPr>
        <w:pStyle w:val="ListParagraph"/>
        <w:numPr>
          <w:ilvl w:val="0"/>
          <w:numId w:val="24"/>
        </w:numPr>
        <w:rPr>
          <w:rFonts w:ascii="Arial" w:hAnsi="Arial" w:cs="Arial"/>
          <w:sz w:val="24"/>
          <w:szCs w:val="24"/>
        </w:rPr>
      </w:pPr>
      <w:r w:rsidRPr="000D0320">
        <w:rPr>
          <w:rFonts w:ascii="Arial" w:hAnsi="Arial" w:cs="Arial"/>
          <w:sz w:val="24"/>
          <w:szCs w:val="24"/>
        </w:rPr>
        <w:lastRenderedPageBreak/>
        <w:t>PALMS will work</w:t>
      </w:r>
      <w:r w:rsidR="00D16AB9" w:rsidRPr="000D0320">
        <w:rPr>
          <w:rFonts w:ascii="Arial" w:hAnsi="Arial" w:cs="Arial"/>
          <w:sz w:val="24"/>
          <w:szCs w:val="24"/>
        </w:rPr>
        <w:t xml:space="preserve"> in partnership with the Challenging Behaviour Foundation</w:t>
      </w:r>
      <w:r w:rsidR="000E46C3" w:rsidRPr="000D0320">
        <w:rPr>
          <w:rFonts w:ascii="Arial" w:hAnsi="Arial" w:cs="Arial"/>
          <w:sz w:val="24"/>
          <w:szCs w:val="24"/>
        </w:rPr>
        <w:t xml:space="preserve"> (introduced through the Tizard Centre)</w:t>
      </w:r>
      <w:r w:rsidR="00D16AB9" w:rsidRPr="000D0320">
        <w:rPr>
          <w:rFonts w:ascii="Arial" w:hAnsi="Arial" w:cs="Arial"/>
          <w:sz w:val="24"/>
          <w:szCs w:val="24"/>
        </w:rPr>
        <w:t xml:space="preserve"> and local parent/carer groups to deliver Positive Behaviour Support Training</w:t>
      </w:r>
      <w:r w:rsidR="000303B5" w:rsidRPr="000D0320">
        <w:rPr>
          <w:rFonts w:ascii="Arial" w:hAnsi="Arial" w:cs="Arial"/>
          <w:sz w:val="24"/>
          <w:szCs w:val="24"/>
        </w:rPr>
        <w:t>.</w:t>
      </w:r>
    </w:p>
    <w:p w:rsidR="000E46C3" w:rsidRPr="000D0320" w:rsidRDefault="000E46C3" w:rsidP="00770D51">
      <w:pPr>
        <w:pStyle w:val="ListParagraph"/>
        <w:numPr>
          <w:ilvl w:val="0"/>
          <w:numId w:val="24"/>
        </w:numPr>
        <w:rPr>
          <w:rFonts w:ascii="Arial" w:hAnsi="Arial" w:cs="Arial"/>
          <w:sz w:val="24"/>
          <w:szCs w:val="24"/>
        </w:rPr>
      </w:pPr>
      <w:r w:rsidRPr="000D0320">
        <w:rPr>
          <w:rFonts w:ascii="Arial" w:hAnsi="Arial" w:cs="Arial"/>
          <w:sz w:val="24"/>
          <w:szCs w:val="24"/>
        </w:rPr>
        <w:t>PALMS will continue to</w:t>
      </w:r>
      <w:r w:rsidR="009D7C31" w:rsidRPr="000D0320">
        <w:rPr>
          <w:rFonts w:ascii="Arial" w:hAnsi="Arial" w:cs="Arial"/>
          <w:sz w:val="24"/>
          <w:szCs w:val="24"/>
        </w:rPr>
        <w:t xml:space="preserve"> source interim staff to meet the current demand</w:t>
      </w:r>
      <w:r w:rsidRPr="000D0320">
        <w:rPr>
          <w:rFonts w:ascii="Arial" w:hAnsi="Arial" w:cs="Arial"/>
          <w:sz w:val="24"/>
          <w:szCs w:val="24"/>
        </w:rPr>
        <w:t xml:space="preserve"> whilst waiting for new post-holders to commence</w:t>
      </w:r>
      <w:r w:rsidR="00194144" w:rsidRPr="000D0320">
        <w:rPr>
          <w:rFonts w:ascii="Arial" w:hAnsi="Arial" w:cs="Arial"/>
          <w:sz w:val="24"/>
          <w:szCs w:val="24"/>
        </w:rPr>
        <w:t>.</w:t>
      </w:r>
      <w:r w:rsidR="00A62FD4">
        <w:rPr>
          <w:rFonts w:ascii="Arial" w:hAnsi="Arial" w:cs="Arial"/>
          <w:sz w:val="24"/>
          <w:szCs w:val="24"/>
        </w:rPr>
        <w:t xml:space="preserve"> PALMS will continue to be inventive in their recruitment strategy. </w:t>
      </w:r>
      <w:r w:rsidRPr="000D0320">
        <w:rPr>
          <w:rFonts w:ascii="Arial" w:hAnsi="Arial" w:cs="Arial"/>
          <w:sz w:val="24"/>
          <w:szCs w:val="24"/>
        </w:rPr>
        <w:t xml:space="preserve"> </w:t>
      </w:r>
    </w:p>
    <w:p w:rsidR="00BD1FE4" w:rsidRDefault="006121C8" w:rsidP="009D7C31">
      <w:pPr>
        <w:ind w:left="720" w:hanging="720"/>
        <w:rPr>
          <w:rFonts w:ascii="Arial" w:hAnsi="Arial" w:cs="Arial"/>
          <w:sz w:val="24"/>
          <w:szCs w:val="24"/>
        </w:rPr>
      </w:pPr>
      <w:r>
        <w:rPr>
          <w:rFonts w:ascii="Arial" w:hAnsi="Arial" w:cs="Arial"/>
          <w:sz w:val="24"/>
          <w:szCs w:val="24"/>
        </w:rPr>
        <w:t>11</w:t>
      </w:r>
      <w:r w:rsidR="009D7C31">
        <w:rPr>
          <w:rFonts w:ascii="Arial" w:hAnsi="Arial" w:cs="Arial"/>
          <w:sz w:val="24"/>
          <w:szCs w:val="24"/>
        </w:rPr>
        <w:t>.2</w:t>
      </w:r>
      <w:r w:rsidR="009D7C31">
        <w:rPr>
          <w:rFonts w:ascii="Arial" w:hAnsi="Arial" w:cs="Arial"/>
          <w:sz w:val="24"/>
          <w:szCs w:val="24"/>
        </w:rPr>
        <w:tab/>
      </w:r>
      <w:r w:rsidR="009D7C31" w:rsidRPr="00357B1D">
        <w:rPr>
          <w:rFonts w:ascii="Arial" w:hAnsi="Arial" w:cs="Arial"/>
          <w:sz w:val="24"/>
          <w:szCs w:val="24"/>
        </w:rPr>
        <w:t>From the 1</w:t>
      </w:r>
      <w:r w:rsidR="009D7C31" w:rsidRPr="00357B1D">
        <w:rPr>
          <w:rFonts w:ascii="Arial" w:hAnsi="Arial" w:cs="Arial"/>
          <w:sz w:val="24"/>
          <w:szCs w:val="24"/>
          <w:vertAlign w:val="superscript"/>
        </w:rPr>
        <w:t>st</w:t>
      </w:r>
      <w:r w:rsidR="009D7C31" w:rsidRPr="00357B1D">
        <w:rPr>
          <w:rFonts w:ascii="Arial" w:hAnsi="Arial" w:cs="Arial"/>
          <w:sz w:val="24"/>
          <w:szCs w:val="24"/>
        </w:rPr>
        <w:t xml:space="preserve"> April 2017 the current service specification will be amended as follows:</w:t>
      </w:r>
    </w:p>
    <w:p w:rsidR="00F83409" w:rsidRDefault="00411336" w:rsidP="00F83409">
      <w:pPr>
        <w:pStyle w:val="ListParagraph"/>
        <w:numPr>
          <w:ilvl w:val="0"/>
          <w:numId w:val="22"/>
        </w:numPr>
        <w:rPr>
          <w:rFonts w:ascii="Arial" w:hAnsi="Arial" w:cs="Arial"/>
          <w:sz w:val="24"/>
          <w:szCs w:val="24"/>
        </w:rPr>
      </w:pPr>
      <w:r>
        <w:rPr>
          <w:rFonts w:ascii="Arial" w:hAnsi="Arial" w:cs="Arial"/>
          <w:sz w:val="24"/>
          <w:szCs w:val="24"/>
        </w:rPr>
        <w:t>Second opinions</w:t>
      </w:r>
      <w:r w:rsidR="00F83409">
        <w:rPr>
          <w:rFonts w:ascii="Arial" w:hAnsi="Arial" w:cs="Arial"/>
          <w:sz w:val="24"/>
          <w:szCs w:val="24"/>
        </w:rPr>
        <w:t xml:space="preserve"> will no longer be carried out by the service due to the reasons noted in the Tizard review</w:t>
      </w:r>
      <w:r w:rsidR="00194144">
        <w:rPr>
          <w:rFonts w:ascii="Arial" w:hAnsi="Arial" w:cs="Arial"/>
          <w:sz w:val="24"/>
          <w:szCs w:val="24"/>
        </w:rPr>
        <w:t>.</w:t>
      </w:r>
      <w:r w:rsidR="009D7C31">
        <w:rPr>
          <w:rFonts w:ascii="Arial" w:hAnsi="Arial" w:cs="Arial"/>
          <w:sz w:val="24"/>
          <w:szCs w:val="24"/>
        </w:rPr>
        <w:t xml:space="preserve"> </w:t>
      </w:r>
    </w:p>
    <w:p w:rsidR="00F83409" w:rsidRPr="00C51D9E" w:rsidRDefault="00F83409" w:rsidP="00F83409">
      <w:pPr>
        <w:pStyle w:val="ListParagraph"/>
        <w:numPr>
          <w:ilvl w:val="0"/>
          <w:numId w:val="22"/>
        </w:numPr>
        <w:rPr>
          <w:rFonts w:ascii="Arial" w:hAnsi="Arial" w:cs="Arial"/>
          <w:sz w:val="24"/>
          <w:szCs w:val="24"/>
        </w:rPr>
      </w:pPr>
      <w:r w:rsidRPr="00C51D9E">
        <w:rPr>
          <w:rFonts w:ascii="Arial" w:hAnsi="Arial" w:cs="Arial"/>
          <w:sz w:val="24"/>
          <w:szCs w:val="24"/>
        </w:rPr>
        <w:t xml:space="preserve">The timescales for access to </w:t>
      </w:r>
      <w:r w:rsidR="00E7015C" w:rsidRPr="00C51D9E">
        <w:rPr>
          <w:rFonts w:ascii="Arial" w:hAnsi="Arial" w:cs="Arial"/>
          <w:sz w:val="24"/>
          <w:szCs w:val="24"/>
        </w:rPr>
        <w:t>provision will be amended to enable the service to realistically meet the needs of the CYP:</w:t>
      </w:r>
    </w:p>
    <w:p w:rsidR="00E7015C" w:rsidRPr="00C51D9E" w:rsidRDefault="009E190D" w:rsidP="009E190D">
      <w:pPr>
        <w:pStyle w:val="ListParagraph"/>
        <w:numPr>
          <w:ilvl w:val="1"/>
          <w:numId w:val="22"/>
        </w:numPr>
        <w:rPr>
          <w:rFonts w:ascii="Arial" w:hAnsi="Arial" w:cs="Arial"/>
          <w:sz w:val="24"/>
          <w:szCs w:val="24"/>
        </w:rPr>
      </w:pPr>
      <w:r w:rsidRPr="00C51D9E">
        <w:rPr>
          <w:rFonts w:ascii="Arial" w:hAnsi="Arial" w:cs="Arial"/>
          <w:sz w:val="24"/>
          <w:szCs w:val="24"/>
        </w:rPr>
        <w:t>Triage will need to continue to happen in a timely manner (within one week)</w:t>
      </w:r>
    </w:p>
    <w:p w:rsidR="009E190D" w:rsidRPr="00C51D9E" w:rsidRDefault="009E190D" w:rsidP="009E190D">
      <w:pPr>
        <w:pStyle w:val="ListParagraph"/>
        <w:numPr>
          <w:ilvl w:val="1"/>
          <w:numId w:val="22"/>
        </w:numPr>
        <w:rPr>
          <w:rFonts w:ascii="Arial" w:hAnsi="Arial" w:cs="Arial"/>
          <w:sz w:val="24"/>
          <w:szCs w:val="24"/>
        </w:rPr>
      </w:pPr>
      <w:r w:rsidRPr="00C51D9E">
        <w:rPr>
          <w:rFonts w:ascii="Arial" w:hAnsi="Arial" w:cs="Arial"/>
          <w:sz w:val="24"/>
          <w:szCs w:val="24"/>
        </w:rPr>
        <w:t>Those CYP identified has requiring the crisis/intensive pathway will be responded to within 48 hours</w:t>
      </w:r>
    </w:p>
    <w:p w:rsidR="009E190D" w:rsidRPr="00C51D9E" w:rsidRDefault="009E190D" w:rsidP="009E190D">
      <w:pPr>
        <w:pStyle w:val="ListParagraph"/>
        <w:numPr>
          <w:ilvl w:val="1"/>
          <w:numId w:val="22"/>
        </w:numPr>
        <w:rPr>
          <w:rFonts w:ascii="Arial" w:hAnsi="Arial" w:cs="Arial"/>
          <w:sz w:val="24"/>
          <w:szCs w:val="24"/>
        </w:rPr>
      </w:pPr>
      <w:r w:rsidRPr="00C51D9E">
        <w:rPr>
          <w:rFonts w:ascii="Arial" w:hAnsi="Arial" w:cs="Arial"/>
          <w:sz w:val="24"/>
          <w:szCs w:val="24"/>
        </w:rPr>
        <w:t>Initial assessment and start to treatment will commence within 8 weeks of the date of referral</w:t>
      </w:r>
    </w:p>
    <w:p w:rsidR="00BD1ECF" w:rsidRDefault="009E190D" w:rsidP="00F83409">
      <w:pPr>
        <w:pStyle w:val="ListParagraph"/>
        <w:numPr>
          <w:ilvl w:val="0"/>
          <w:numId w:val="22"/>
        </w:numPr>
        <w:rPr>
          <w:rFonts w:ascii="Arial" w:hAnsi="Arial" w:cs="Arial"/>
          <w:sz w:val="24"/>
          <w:szCs w:val="24"/>
        </w:rPr>
      </w:pPr>
      <w:r>
        <w:rPr>
          <w:rFonts w:ascii="Arial" w:hAnsi="Arial" w:cs="Arial"/>
          <w:sz w:val="24"/>
          <w:szCs w:val="24"/>
        </w:rPr>
        <w:t>PALMS will develop a plan</w:t>
      </w:r>
      <w:r w:rsidR="00AF146C">
        <w:rPr>
          <w:rFonts w:ascii="Arial" w:hAnsi="Arial" w:cs="Arial"/>
          <w:sz w:val="24"/>
          <w:szCs w:val="24"/>
        </w:rPr>
        <w:t xml:space="preserve"> which sets out how they will work in partnership with Parent/Carer organisations around service design and delivery</w:t>
      </w:r>
      <w:r w:rsidR="001E0CA8">
        <w:rPr>
          <w:rFonts w:ascii="Arial" w:hAnsi="Arial" w:cs="Arial"/>
          <w:sz w:val="24"/>
          <w:szCs w:val="24"/>
        </w:rPr>
        <w:t xml:space="preserve"> includ</w:t>
      </w:r>
      <w:r w:rsidR="007E3BBD">
        <w:rPr>
          <w:rFonts w:ascii="Arial" w:hAnsi="Arial" w:cs="Arial"/>
          <w:sz w:val="24"/>
          <w:szCs w:val="24"/>
        </w:rPr>
        <w:t>ing an annual survey</w:t>
      </w:r>
      <w:r w:rsidR="00194144">
        <w:rPr>
          <w:rFonts w:ascii="Arial" w:hAnsi="Arial" w:cs="Arial"/>
          <w:sz w:val="24"/>
          <w:szCs w:val="24"/>
        </w:rPr>
        <w:t>.</w:t>
      </w:r>
      <w:r w:rsidR="001E0CA8">
        <w:rPr>
          <w:rFonts w:ascii="Arial" w:hAnsi="Arial" w:cs="Arial"/>
          <w:sz w:val="24"/>
          <w:szCs w:val="24"/>
        </w:rPr>
        <w:t xml:space="preserve"> </w:t>
      </w:r>
    </w:p>
    <w:p w:rsidR="00A46E5A" w:rsidRDefault="00A46E5A" w:rsidP="00F83409">
      <w:pPr>
        <w:pStyle w:val="ListParagraph"/>
        <w:numPr>
          <w:ilvl w:val="0"/>
          <w:numId w:val="22"/>
        </w:numPr>
        <w:rPr>
          <w:rFonts w:ascii="Arial" w:hAnsi="Arial" w:cs="Arial"/>
          <w:sz w:val="24"/>
          <w:szCs w:val="24"/>
        </w:rPr>
      </w:pPr>
      <w:r>
        <w:rPr>
          <w:rFonts w:ascii="Arial" w:hAnsi="Arial" w:cs="Arial"/>
          <w:sz w:val="24"/>
          <w:szCs w:val="24"/>
        </w:rPr>
        <w:t xml:space="preserve">PALMS will evaluate the outcomes of the workshops and parent groups to </w:t>
      </w:r>
      <w:r w:rsidR="00FC5229">
        <w:rPr>
          <w:rFonts w:ascii="Arial" w:hAnsi="Arial" w:cs="Arial"/>
          <w:sz w:val="24"/>
          <w:szCs w:val="24"/>
        </w:rPr>
        <w:t>evidence impact</w:t>
      </w:r>
      <w:r w:rsidR="00194144">
        <w:rPr>
          <w:rFonts w:ascii="Arial" w:hAnsi="Arial" w:cs="Arial"/>
          <w:sz w:val="24"/>
          <w:szCs w:val="24"/>
        </w:rPr>
        <w:t>.</w:t>
      </w:r>
    </w:p>
    <w:p w:rsidR="00294927" w:rsidRDefault="009721E3" w:rsidP="00F83409">
      <w:pPr>
        <w:pStyle w:val="ListParagraph"/>
        <w:numPr>
          <w:ilvl w:val="0"/>
          <w:numId w:val="22"/>
        </w:numPr>
        <w:rPr>
          <w:rFonts w:ascii="Arial" w:hAnsi="Arial" w:cs="Arial"/>
          <w:sz w:val="24"/>
          <w:szCs w:val="24"/>
        </w:rPr>
      </w:pPr>
      <w:r>
        <w:rPr>
          <w:rFonts w:ascii="Arial" w:hAnsi="Arial" w:cs="Arial"/>
          <w:sz w:val="24"/>
          <w:szCs w:val="24"/>
        </w:rPr>
        <w:t>PALMS will improve communications with referrers and families to improve clarity of criteria and service offer</w:t>
      </w:r>
      <w:r w:rsidR="00194144">
        <w:rPr>
          <w:rFonts w:ascii="Arial" w:hAnsi="Arial" w:cs="Arial"/>
          <w:sz w:val="24"/>
          <w:szCs w:val="24"/>
        </w:rPr>
        <w:t>.</w:t>
      </w:r>
    </w:p>
    <w:p w:rsidR="009721E3" w:rsidRDefault="009721E3" w:rsidP="00F83409">
      <w:pPr>
        <w:pStyle w:val="ListParagraph"/>
        <w:numPr>
          <w:ilvl w:val="0"/>
          <w:numId w:val="22"/>
        </w:numPr>
        <w:rPr>
          <w:rFonts w:ascii="Arial" w:hAnsi="Arial" w:cs="Arial"/>
          <w:sz w:val="24"/>
          <w:szCs w:val="24"/>
        </w:rPr>
      </w:pPr>
      <w:r>
        <w:rPr>
          <w:rFonts w:ascii="Arial" w:hAnsi="Arial" w:cs="Arial"/>
          <w:sz w:val="24"/>
          <w:szCs w:val="24"/>
        </w:rPr>
        <w:t>PALMS will work jointly with HPFT CAMHS to address the confusion of pathways relating to reasonable adjustments including joint trusted triage and assessment to reduce the number of CYP/families being bounced between services</w:t>
      </w:r>
      <w:r w:rsidR="00194144">
        <w:rPr>
          <w:rFonts w:ascii="Arial" w:hAnsi="Arial" w:cs="Arial"/>
          <w:sz w:val="24"/>
          <w:szCs w:val="24"/>
        </w:rPr>
        <w:t>.</w:t>
      </w:r>
    </w:p>
    <w:p w:rsidR="00D2264F" w:rsidRPr="00357B1D" w:rsidRDefault="00D2264F" w:rsidP="00F83409">
      <w:pPr>
        <w:pStyle w:val="ListParagraph"/>
        <w:numPr>
          <w:ilvl w:val="0"/>
          <w:numId w:val="22"/>
        </w:numPr>
        <w:rPr>
          <w:rFonts w:ascii="Arial" w:hAnsi="Arial" w:cs="Arial"/>
          <w:sz w:val="24"/>
          <w:szCs w:val="24"/>
        </w:rPr>
      </w:pPr>
      <w:r w:rsidRPr="00357B1D">
        <w:rPr>
          <w:rFonts w:ascii="Arial" w:hAnsi="Arial" w:cs="Arial"/>
          <w:sz w:val="24"/>
          <w:szCs w:val="24"/>
        </w:rPr>
        <w:t xml:space="preserve">PALMS will take into consideration the findings of the Tizard review undertaken by Dr Peter Baker: </w:t>
      </w:r>
    </w:p>
    <w:p w:rsidR="002C25BA" w:rsidRDefault="00357B1D" w:rsidP="00F83409">
      <w:pPr>
        <w:pStyle w:val="ListParagraph"/>
        <w:numPr>
          <w:ilvl w:val="0"/>
          <w:numId w:val="22"/>
        </w:numPr>
        <w:rPr>
          <w:rFonts w:ascii="Arial" w:hAnsi="Arial" w:cs="Arial"/>
          <w:sz w:val="24"/>
          <w:szCs w:val="24"/>
        </w:rPr>
      </w:pPr>
      <w:r>
        <w:rPr>
          <w:rFonts w:ascii="Arial" w:hAnsi="Arial" w:cs="Arial"/>
          <w:sz w:val="24"/>
          <w:szCs w:val="24"/>
        </w:rPr>
        <w:t>Improving s</w:t>
      </w:r>
      <w:r w:rsidR="002C25BA" w:rsidRPr="00357B1D">
        <w:rPr>
          <w:rFonts w:ascii="Arial" w:hAnsi="Arial" w:cs="Arial"/>
          <w:sz w:val="24"/>
          <w:szCs w:val="24"/>
        </w:rPr>
        <w:t>ervice user engagement and</w:t>
      </w:r>
      <w:r>
        <w:rPr>
          <w:rFonts w:ascii="Arial" w:hAnsi="Arial" w:cs="Arial"/>
          <w:sz w:val="24"/>
          <w:szCs w:val="24"/>
        </w:rPr>
        <w:t xml:space="preserve"> capturing experiences of Service users and families</w:t>
      </w:r>
    </w:p>
    <w:p w:rsidR="00FC171B" w:rsidRDefault="006121C8" w:rsidP="00FC171B">
      <w:pPr>
        <w:rPr>
          <w:rFonts w:ascii="Arial" w:hAnsi="Arial" w:cs="Arial"/>
          <w:sz w:val="24"/>
          <w:szCs w:val="24"/>
        </w:rPr>
      </w:pPr>
      <w:r>
        <w:rPr>
          <w:rFonts w:ascii="Arial" w:hAnsi="Arial" w:cs="Arial"/>
          <w:sz w:val="24"/>
          <w:szCs w:val="24"/>
        </w:rPr>
        <w:t>11</w:t>
      </w:r>
      <w:r w:rsidR="00FC171B">
        <w:rPr>
          <w:rFonts w:ascii="Arial" w:hAnsi="Arial" w:cs="Arial"/>
          <w:sz w:val="24"/>
          <w:szCs w:val="24"/>
        </w:rPr>
        <w:t>.3</w:t>
      </w:r>
      <w:r w:rsidR="00FC171B">
        <w:rPr>
          <w:rFonts w:ascii="Arial" w:hAnsi="Arial" w:cs="Arial"/>
          <w:sz w:val="24"/>
          <w:szCs w:val="24"/>
        </w:rPr>
        <w:tab/>
        <w:t>Neurodevelopmental pathway:</w:t>
      </w:r>
    </w:p>
    <w:p w:rsidR="00FC171B" w:rsidRDefault="00FC171B" w:rsidP="00FC171B">
      <w:pPr>
        <w:pStyle w:val="ListParagraph"/>
        <w:numPr>
          <w:ilvl w:val="0"/>
          <w:numId w:val="29"/>
        </w:numPr>
        <w:rPr>
          <w:rFonts w:ascii="Arial" w:hAnsi="Arial" w:cs="Arial"/>
          <w:sz w:val="24"/>
          <w:szCs w:val="24"/>
        </w:rPr>
      </w:pPr>
      <w:r>
        <w:rPr>
          <w:rFonts w:ascii="Arial" w:hAnsi="Arial" w:cs="Arial"/>
          <w:sz w:val="24"/>
          <w:szCs w:val="24"/>
        </w:rPr>
        <w:t>Significant improvement in pathways is needed to ensure early support and diagnosis of ASD and/or ADHD</w:t>
      </w:r>
    </w:p>
    <w:p w:rsidR="00FC171B" w:rsidRDefault="00FC171B" w:rsidP="00FC171B">
      <w:pPr>
        <w:pStyle w:val="ListParagraph"/>
        <w:numPr>
          <w:ilvl w:val="0"/>
          <w:numId w:val="29"/>
        </w:numPr>
        <w:rPr>
          <w:rFonts w:ascii="Arial" w:hAnsi="Arial" w:cs="Arial"/>
          <w:sz w:val="24"/>
          <w:szCs w:val="24"/>
        </w:rPr>
      </w:pPr>
      <w:r>
        <w:rPr>
          <w:rFonts w:ascii="Arial" w:hAnsi="Arial" w:cs="Arial"/>
          <w:sz w:val="24"/>
          <w:szCs w:val="24"/>
        </w:rPr>
        <w:t>Outcomes and plans regarding commissioning of a county-wide Neurodevelopmental pathway will need to consider the role of PALMS for future service delivery</w:t>
      </w:r>
    </w:p>
    <w:p w:rsidR="00350CE1" w:rsidRDefault="00350CE1" w:rsidP="005555D9">
      <w:pPr>
        <w:rPr>
          <w:rFonts w:ascii="Arial" w:eastAsia="Times New Roman" w:hAnsi="Arial" w:cs="Arial"/>
          <w:sz w:val="24"/>
          <w:szCs w:val="24"/>
          <w:lang w:eastAsia="en-GB"/>
        </w:rPr>
      </w:pPr>
    </w:p>
    <w:p w:rsidR="004D474A" w:rsidRDefault="004D474A" w:rsidP="005555D9">
      <w:pPr>
        <w:rPr>
          <w:rFonts w:ascii="Arial" w:eastAsia="Times New Roman" w:hAnsi="Arial" w:cs="Arial"/>
          <w:sz w:val="24"/>
          <w:szCs w:val="24"/>
          <w:lang w:eastAsia="en-GB"/>
        </w:rPr>
      </w:pPr>
    </w:p>
    <w:p w:rsidR="005555D9" w:rsidRPr="005555D9" w:rsidRDefault="006121C8" w:rsidP="005555D9">
      <w:pPr>
        <w:rPr>
          <w:rFonts w:ascii="Arial" w:eastAsia="Times New Roman" w:hAnsi="Arial" w:cs="Arial"/>
          <w:sz w:val="24"/>
          <w:szCs w:val="24"/>
          <w:lang w:eastAsia="en-GB"/>
        </w:rPr>
      </w:pPr>
      <w:r w:rsidRPr="006121C8">
        <w:rPr>
          <w:rFonts w:ascii="Arial" w:eastAsia="Times New Roman" w:hAnsi="Arial" w:cs="Arial"/>
          <w:sz w:val="24"/>
          <w:szCs w:val="24"/>
          <w:lang w:eastAsia="en-GB"/>
        </w:rPr>
        <w:t>11</w:t>
      </w:r>
      <w:r w:rsidR="005555D9" w:rsidRPr="006121C8">
        <w:rPr>
          <w:rFonts w:ascii="Arial" w:eastAsia="Times New Roman" w:hAnsi="Arial" w:cs="Arial"/>
          <w:sz w:val="24"/>
          <w:szCs w:val="24"/>
          <w:lang w:eastAsia="en-GB"/>
        </w:rPr>
        <w:t>.4</w:t>
      </w:r>
      <w:r w:rsidR="005555D9" w:rsidRPr="006121C8">
        <w:rPr>
          <w:rFonts w:ascii="Arial" w:eastAsia="Times New Roman" w:hAnsi="Arial" w:cs="Arial"/>
          <w:sz w:val="24"/>
          <w:szCs w:val="24"/>
          <w:lang w:eastAsia="en-GB"/>
        </w:rPr>
        <w:tab/>
      </w:r>
      <w:r w:rsidR="005555D9" w:rsidRPr="005555D9">
        <w:rPr>
          <w:rFonts w:ascii="Arial" w:eastAsia="Times New Roman" w:hAnsi="Arial" w:cs="Arial"/>
          <w:sz w:val="24"/>
          <w:szCs w:val="24"/>
          <w:lang w:eastAsia="en-GB"/>
        </w:rPr>
        <w:t>Longer Term Actions</w:t>
      </w:r>
    </w:p>
    <w:p w:rsidR="005555D9" w:rsidRPr="00357B1D" w:rsidRDefault="005555D9" w:rsidP="005555D9">
      <w:pPr>
        <w:spacing w:after="0" w:line="240" w:lineRule="auto"/>
        <w:ind w:left="720" w:hanging="720"/>
        <w:rPr>
          <w:rFonts w:ascii="Arial" w:eastAsia="Times New Roman" w:hAnsi="Arial" w:cs="Arial"/>
          <w:b/>
          <w:sz w:val="24"/>
          <w:szCs w:val="24"/>
          <w:lang w:eastAsia="en-GB"/>
        </w:rPr>
      </w:pPr>
      <w:r w:rsidRPr="00786756">
        <w:rPr>
          <w:rFonts w:ascii="Arial" w:eastAsia="Times New Roman" w:hAnsi="Arial" w:cs="Arial"/>
          <w:b/>
          <w:sz w:val="24"/>
          <w:szCs w:val="24"/>
          <w:lang w:eastAsia="en-GB"/>
        </w:rPr>
        <w:t>A whole system approach to Challenging Behaviour Support</w:t>
      </w:r>
      <w:r w:rsidR="00786756">
        <w:rPr>
          <w:rFonts w:ascii="Arial" w:eastAsia="Times New Roman" w:hAnsi="Arial" w:cs="Arial"/>
          <w:b/>
          <w:sz w:val="24"/>
          <w:szCs w:val="24"/>
          <w:lang w:eastAsia="en-GB"/>
        </w:rPr>
        <w:t>:</w:t>
      </w:r>
    </w:p>
    <w:p w:rsidR="005555D9" w:rsidRPr="005555D9" w:rsidRDefault="005555D9" w:rsidP="005555D9">
      <w:pPr>
        <w:spacing w:after="0" w:line="240" w:lineRule="auto"/>
        <w:ind w:left="720" w:hanging="720"/>
        <w:rPr>
          <w:rFonts w:ascii="Arial" w:eastAsia="Times New Roman" w:hAnsi="Arial" w:cs="Arial"/>
          <w:sz w:val="24"/>
          <w:szCs w:val="24"/>
          <w:lang w:eastAsia="en-GB"/>
        </w:rPr>
      </w:pPr>
    </w:p>
    <w:p w:rsidR="005555D9" w:rsidRDefault="005555D9" w:rsidP="00824F97">
      <w:pPr>
        <w:pStyle w:val="ListParagraph"/>
        <w:spacing w:after="0" w:line="240" w:lineRule="auto"/>
        <w:ind w:left="360"/>
        <w:rPr>
          <w:rFonts w:ascii="Arial" w:eastAsia="Times New Roman" w:hAnsi="Arial" w:cs="Arial"/>
          <w:sz w:val="24"/>
          <w:szCs w:val="24"/>
          <w:lang w:eastAsia="en-GB"/>
        </w:rPr>
      </w:pPr>
      <w:r w:rsidRPr="005555D9">
        <w:rPr>
          <w:rFonts w:ascii="Arial" w:eastAsia="Times New Roman" w:hAnsi="Arial" w:cs="Arial"/>
          <w:sz w:val="24"/>
          <w:szCs w:val="24"/>
          <w:lang w:eastAsia="en-GB"/>
        </w:rPr>
        <w:t xml:space="preserve">The review clearly identified that there needs to be improvements in the whole system of services/pathways available for this cohort of CYP and families with clarity on both pathways and the “offer” from early childhood through to adulthood. The following are recommendations that need to be made across services, systems and commissioning. </w:t>
      </w:r>
    </w:p>
    <w:p w:rsidR="005555D9" w:rsidRPr="005555D9" w:rsidRDefault="005555D9" w:rsidP="005555D9">
      <w:pPr>
        <w:pStyle w:val="ListParagraph"/>
        <w:spacing w:after="0" w:line="240" w:lineRule="auto"/>
        <w:ind w:left="0"/>
        <w:rPr>
          <w:rFonts w:ascii="Arial" w:eastAsia="Times New Roman" w:hAnsi="Arial" w:cs="Arial"/>
          <w:sz w:val="24"/>
          <w:szCs w:val="24"/>
          <w:lang w:eastAsia="en-GB"/>
        </w:rPr>
      </w:pPr>
    </w:p>
    <w:p w:rsidR="005555D9" w:rsidRPr="005555D9" w:rsidRDefault="005555D9" w:rsidP="005555D9">
      <w:pPr>
        <w:numPr>
          <w:ilvl w:val="0"/>
          <w:numId w:val="23"/>
        </w:numPr>
        <w:spacing w:after="0" w:line="240" w:lineRule="auto"/>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Multi-disciplinary working using a Positive Behaviour Support approach to be offered across the pathway (Map what is currently offered, identify gaps and commission with Local Authority).</w:t>
      </w:r>
    </w:p>
    <w:p w:rsidR="005555D9" w:rsidRPr="005555D9" w:rsidRDefault="005555D9" w:rsidP="005555D9">
      <w:pPr>
        <w:numPr>
          <w:ilvl w:val="0"/>
          <w:numId w:val="23"/>
        </w:numPr>
        <w:spacing w:after="0" w:line="240" w:lineRule="auto"/>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Early identification and support for CYP/families within this cohort in the early years (0-5).</w:t>
      </w:r>
    </w:p>
    <w:p w:rsidR="005555D9" w:rsidRPr="005555D9" w:rsidRDefault="005555D9" w:rsidP="005555D9">
      <w:pPr>
        <w:numPr>
          <w:ilvl w:val="0"/>
          <w:numId w:val="23"/>
        </w:numPr>
        <w:spacing w:after="0" w:line="240" w:lineRule="auto"/>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Paving the way – Path to better outcomes (whole system approach to improving pathways for CYP using the national toolkit to support this approach).</w:t>
      </w:r>
    </w:p>
    <w:p w:rsidR="005555D9" w:rsidRPr="005555D9" w:rsidRDefault="005555D9" w:rsidP="005555D9">
      <w:pPr>
        <w:numPr>
          <w:ilvl w:val="0"/>
          <w:numId w:val="23"/>
        </w:numPr>
        <w:spacing w:after="0" w:line="240" w:lineRule="auto"/>
        <w:contextualSpacing/>
        <w:rPr>
          <w:rFonts w:ascii="Arial" w:eastAsia="Times New Roman" w:hAnsi="Arial" w:cs="Arial"/>
          <w:sz w:val="24"/>
          <w:szCs w:val="24"/>
          <w:lang w:eastAsia="en-GB"/>
        </w:rPr>
      </w:pPr>
      <w:r w:rsidRPr="005555D9">
        <w:rPr>
          <w:rFonts w:ascii="Arial" w:eastAsia="Times New Roman" w:hAnsi="Arial" w:cs="Arial"/>
          <w:color w:val="000000"/>
          <w:sz w:val="24"/>
          <w:szCs w:val="24"/>
          <w:lang w:val="en" w:eastAsia="en-GB"/>
        </w:rPr>
        <w:t>Commissioners and local services work together with a whole life perspective and a shared understanding as this crucial to the future life course of young people and their families.</w:t>
      </w:r>
    </w:p>
    <w:p w:rsidR="005555D9" w:rsidRPr="005555D9" w:rsidRDefault="005555D9" w:rsidP="005555D9">
      <w:pPr>
        <w:numPr>
          <w:ilvl w:val="0"/>
          <w:numId w:val="23"/>
        </w:numPr>
        <w:spacing w:after="0" w:line="240" w:lineRule="auto"/>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Integrating pathways, especially in relation to the offer to schools (education) and exploring opportunities for aligning with support into schools (Autism Advisory Team in Education).</w:t>
      </w:r>
    </w:p>
    <w:p w:rsidR="005555D9" w:rsidRPr="005555D9" w:rsidRDefault="005555D9" w:rsidP="005555D9">
      <w:pPr>
        <w:numPr>
          <w:ilvl w:val="0"/>
          <w:numId w:val="23"/>
        </w:numPr>
        <w:spacing w:after="0" w:line="240" w:lineRule="auto"/>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 xml:space="preserve">Identify a care provider(s) of domiciliary care and train them in positive behaviour support. </w:t>
      </w:r>
    </w:p>
    <w:p w:rsidR="005555D9" w:rsidRPr="005555D9" w:rsidRDefault="005555D9" w:rsidP="005555D9">
      <w:pPr>
        <w:numPr>
          <w:ilvl w:val="0"/>
          <w:numId w:val="23"/>
        </w:numPr>
        <w:spacing w:after="0" w:line="240" w:lineRule="auto"/>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Mapping current parenting provision for this cohort of CYP, identify gaps and joint commission appropriate provision.</w:t>
      </w:r>
    </w:p>
    <w:p w:rsidR="005555D9" w:rsidRPr="005555D9" w:rsidRDefault="005555D9" w:rsidP="005555D9">
      <w:pPr>
        <w:ind w:left="360"/>
        <w:rPr>
          <w:rFonts w:ascii="Arial" w:eastAsia="Times New Roman" w:hAnsi="Arial" w:cs="Arial"/>
          <w:sz w:val="24"/>
          <w:szCs w:val="24"/>
          <w:lang w:eastAsia="en-GB"/>
        </w:rPr>
      </w:pPr>
      <w:r>
        <w:rPr>
          <w:rFonts w:ascii="Arial" w:eastAsia="Times New Roman" w:hAnsi="Arial" w:cs="Arial"/>
          <w:sz w:val="24"/>
          <w:szCs w:val="24"/>
          <w:lang w:eastAsia="en-GB"/>
        </w:rPr>
        <w:t xml:space="preserve">Decisions need to be made on whether this wider work should sit under </w:t>
      </w:r>
      <w:r w:rsidRPr="005555D9">
        <w:rPr>
          <w:rFonts w:ascii="Arial" w:eastAsia="Times New Roman" w:hAnsi="Arial" w:cs="Arial"/>
          <w:sz w:val="24"/>
          <w:szCs w:val="24"/>
          <w:lang w:eastAsia="en-GB"/>
        </w:rPr>
        <w:t>CAMHS Transformation, the Transforming Care Agenda or another workstream</w:t>
      </w:r>
      <w:r>
        <w:rPr>
          <w:rFonts w:ascii="Arial" w:eastAsia="Times New Roman" w:hAnsi="Arial" w:cs="Arial"/>
          <w:sz w:val="24"/>
          <w:szCs w:val="24"/>
          <w:lang w:eastAsia="en-GB"/>
        </w:rPr>
        <w:t>.</w:t>
      </w:r>
    </w:p>
    <w:p w:rsidR="00873E65" w:rsidRDefault="00873E65" w:rsidP="005555D9">
      <w:pPr>
        <w:rPr>
          <w:rFonts w:ascii="Arial" w:eastAsia="Times New Roman" w:hAnsi="Arial" w:cs="Arial"/>
          <w:b/>
          <w:i/>
          <w:sz w:val="24"/>
          <w:szCs w:val="24"/>
          <w:lang w:eastAsia="en-GB"/>
        </w:rPr>
      </w:pPr>
    </w:p>
    <w:p w:rsidR="005555D9" w:rsidRPr="005555D9" w:rsidRDefault="006121C8" w:rsidP="005555D9">
      <w:pPr>
        <w:rPr>
          <w:rFonts w:ascii="Arial" w:eastAsia="Times New Roman" w:hAnsi="Arial" w:cs="Arial"/>
          <w:b/>
          <w:i/>
          <w:sz w:val="24"/>
          <w:szCs w:val="24"/>
          <w:lang w:eastAsia="en-GB"/>
        </w:rPr>
      </w:pPr>
      <w:r>
        <w:rPr>
          <w:rFonts w:ascii="Arial" w:eastAsia="Times New Roman" w:hAnsi="Arial" w:cs="Arial"/>
          <w:b/>
          <w:i/>
          <w:sz w:val="24"/>
          <w:szCs w:val="24"/>
          <w:lang w:eastAsia="en-GB"/>
        </w:rPr>
        <w:t>11</w:t>
      </w:r>
      <w:r w:rsidR="005555D9">
        <w:rPr>
          <w:rFonts w:ascii="Arial" w:eastAsia="Times New Roman" w:hAnsi="Arial" w:cs="Arial"/>
          <w:b/>
          <w:i/>
          <w:sz w:val="24"/>
          <w:szCs w:val="24"/>
          <w:lang w:eastAsia="en-GB"/>
        </w:rPr>
        <w:t>.5</w:t>
      </w:r>
      <w:r w:rsidR="005555D9">
        <w:rPr>
          <w:rFonts w:ascii="Arial" w:eastAsia="Times New Roman" w:hAnsi="Arial" w:cs="Arial"/>
          <w:b/>
          <w:i/>
          <w:sz w:val="24"/>
          <w:szCs w:val="24"/>
          <w:lang w:eastAsia="en-GB"/>
        </w:rPr>
        <w:tab/>
      </w:r>
      <w:r w:rsidR="005555D9" w:rsidRPr="00745A74">
        <w:rPr>
          <w:rFonts w:ascii="Arial" w:eastAsia="Times New Roman" w:hAnsi="Arial" w:cs="Arial"/>
          <w:b/>
          <w:i/>
          <w:sz w:val="24"/>
          <w:szCs w:val="24"/>
          <w:lang w:eastAsia="en-GB"/>
        </w:rPr>
        <w:t>Promoting PALMS as a National Best Practice Model</w:t>
      </w:r>
    </w:p>
    <w:p w:rsidR="005555D9" w:rsidRPr="005555D9" w:rsidRDefault="005555D9" w:rsidP="00824F97">
      <w:pPr>
        <w:spacing w:after="0" w:line="240" w:lineRule="auto"/>
        <w:ind w:left="709"/>
        <w:rPr>
          <w:rFonts w:ascii="Arial" w:eastAsia="Times New Roman" w:hAnsi="Arial" w:cs="Arial"/>
          <w:sz w:val="24"/>
          <w:szCs w:val="24"/>
          <w:lang w:eastAsia="en-GB"/>
        </w:rPr>
      </w:pPr>
      <w:r w:rsidRPr="005555D9">
        <w:rPr>
          <w:rFonts w:ascii="Arial" w:eastAsia="Times New Roman" w:hAnsi="Arial" w:cs="Arial"/>
          <w:sz w:val="24"/>
          <w:szCs w:val="24"/>
          <w:lang w:eastAsia="en-GB"/>
        </w:rPr>
        <w:t>The review from Peter Baker of the Tizard centre praised PALMS as a model of best</w:t>
      </w:r>
      <w:r w:rsidR="00824F97">
        <w:rPr>
          <w:rFonts w:ascii="Arial" w:eastAsia="Times New Roman" w:hAnsi="Arial" w:cs="Arial"/>
          <w:sz w:val="24"/>
          <w:szCs w:val="24"/>
          <w:lang w:eastAsia="en-GB"/>
        </w:rPr>
        <w:t xml:space="preserve"> </w:t>
      </w:r>
      <w:r w:rsidRPr="005555D9">
        <w:rPr>
          <w:rFonts w:ascii="Arial" w:eastAsia="Times New Roman" w:hAnsi="Arial" w:cs="Arial"/>
          <w:sz w:val="24"/>
          <w:szCs w:val="24"/>
          <w:lang w:eastAsia="en-GB"/>
        </w:rPr>
        <w:t>practice which should be more widely publicised. This would encourage staff to join</w:t>
      </w:r>
      <w:r>
        <w:rPr>
          <w:rFonts w:ascii="Arial" w:eastAsia="Times New Roman" w:hAnsi="Arial" w:cs="Arial"/>
          <w:sz w:val="24"/>
          <w:szCs w:val="24"/>
          <w:lang w:eastAsia="en-GB"/>
        </w:rPr>
        <w:t xml:space="preserve"> the service</w:t>
      </w:r>
      <w:r w:rsidRPr="005555D9">
        <w:rPr>
          <w:rFonts w:ascii="Arial" w:eastAsia="Times New Roman" w:hAnsi="Arial" w:cs="Arial"/>
          <w:sz w:val="24"/>
          <w:szCs w:val="24"/>
          <w:lang w:eastAsia="en-GB"/>
        </w:rPr>
        <w:t xml:space="preserve"> and so reduce recruitment issues.  Particular actions were to:</w:t>
      </w:r>
    </w:p>
    <w:p w:rsidR="005555D9" w:rsidRPr="00745A74" w:rsidRDefault="005555D9" w:rsidP="005555D9">
      <w:pPr>
        <w:numPr>
          <w:ilvl w:val="0"/>
          <w:numId w:val="28"/>
        </w:numPr>
        <w:spacing w:after="0" w:line="240" w:lineRule="auto"/>
        <w:ind w:left="1069"/>
        <w:contextualSpacing/>
        <w:rPr>
          <w:rFonts w:ascii="Arial" w:eastAsia="Times New Roman" w:hAnsi="Arial" w:cs="Arial"/>
          <w:sz w:val="24"/>
          <w:szCs w:val="24"/>
          <w:lang w:eastAsia="en-GB"/>
        </w:rPr>
      </w:pPr>
      <w:r w:rsidRPr="00745A74">
        <w:rPr>
          <w:rFonts w:ascii="Arial" w:eastAsia="Times New Roman" w:hAnsi="Arial" w:cs="Arial"/>
          <w:sz w:val="24"/>
          <w:szCs w:val="24"/>
          <w:lang w:eastAsia="en-GB"/>
        </w:rPr>
        <w:t>Explore the opportunity of raising profile of PALMS through joining or leading a National network of similar provision as identified by the Tizard Centre.</w:t>
      </w:r>
    </w:p>
    <w:p w:rsidR="005555D9" w:rsidRPr="005555D9" w:rsidRDefault="005555D9" w:rsidP="005555D9">
      <w:pPr>
        <w:numPr>
          <w:ilvl w:val="0"/>
          <w:numId w:val="28"/>
        </w:numPr>
        <w:spacing w:after="0" w:line="240" w:lineRule="auto"/>
        <w:ind w:left="1069"/>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 xml:space="preserve">Develop links with appropriate University to enable students to access PALMS workforce for development/training opportunities (ABA) and improving recruitment/retention opportunities. </w:t>
      </w:r>
    </w:p>
    <w:p w:rsidR="005555D9" w:rsidRPr="005555D9" w:rsidRDefault="005555D9" w:rsidP="005555D9">
      <w:pPr>
        <w:numPr>
          <w:ilvl w:val="0"/>
          <w:numId w:val="28"/>
        </w:numPr>
        <w:spacing w:after="0" w:line="240" w:lineRule="auto"/>
        <w:ind w:left="1069"/>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lastRenderedPageBreak/>
        <w:t>PALMS to apply to be part of the challenging behaviour foundation – CBS NG.</w:t>
      </w:r>
    </w:p>
    <w:p w:rsidR="00824F97" w:rsidRDefault="00824F97" w:rsidP="005555D9">
      <w:pPr>
        <w:rPr>
          <w:rFonts w:ascii="Arial" w:eastAsia="Times New Roman" w:hAnsi="Arial" w:cs="Arial"/>
          <w:b/>
          <w:i/>
          <w:sz w:val="24"/>
          <w:szCs w:val="24"/>
          <w:lang w:eastAsia="en-GB"/>
        </w:rPr>
      </w:pPr>
    </w:p>
    <w:p w:rsidR="005555D9" w:rsidRPr="005555D9" w:rsidRDefault="006121C8" w:rsidP="005555D9">
      <w:pPr>
        <w:rPr>
          <w:rFonts w:ascii="Arial" w:eastAsia="Times New Roman" w:hAnsi="Arial" w:cs="Arial"/>
          <w:b/>
          <w:i/>
          <w:sz w:val="24"/>
          <w:szCs w:val="24"/>
          <w:lang w:eastAsia="en-GB"/>
        </w:rPr>
      </w:pPr>
      <w:r>
        <w:rPr>
          <w:rFonts w:ascii="Arial" w:eastAsia="Times New Roman" w:hAnsi="Arial" w:cs="Arial"/>
          <w:b/>
          <w:i/>
          <w:sz w:val="24"/>
          <w:szCs w:val="24"/>
          <w:lang w:eastAsia="en-GB"/>
        </w:rPr>
        <w:t>11</w:t>
      </w:r>
      <w:r w:rsidR="00824F97">
        <w:rPr>
          <w:rFonts w:ascii="Arial" w:eastAsia="Times New Roman" w:hAnsi="Arial" w:cs="Arial"/>
          <w:b/>
          <w:i/>
          <w:sz w:val="24"/>
          <w:szCs w:val="24"/>
          <w:lang w:eastAsia="en-GB"/>
        </w:rPr>
        <w:t>.6</w:t>
      </w:r>
      <w:r w:rsidR="00824F97">
        <w:rPr>
          <w:rFonts w:ascii="Arial" w:eastAsia="Times New Roman" w:hAnsi="Arial" w:cs="Arial"/>
          <w:b/>
          <w:i/>
          <w:sz w:val="24"/>
          <w:szCs w:val="24"/>
          <w:lang w:eastAsia="en-GB"/>
        </w:rPr>
        <w:tab/>
      </w:r>
      <w:r w:rsidR="005555D9" w:rsidRPr="005555D9">
        <w:rPr>
          <w:rFonts w:ascii="Arial" w:eastAsia="Times New Roman" w:hAnsi="Arial" w:cs="Arial"/>
          <w:b/>
          <w:i/>
          <w:sz w:val="24"/>
          <w:szCs w:val="24"/>
          <w:lang w:eastAsia="en-GB"/>
        </w:rPr>
        <w:t>The Lenehan Review</w:t>
      </w:r>
    </w:p>
    <w:p w:rsidR="005555D9" w:rsidRDefault="005555D9" w:rsidP="00824F97">
      <w:pPr>
        <w:spacing w:after="0" w:line="240" w:lineRule="auto"/>
        <w:ind w:left="709"/>
        <w:rPr>
          <w:rFonts w:ascii="Arial" w:eastAsia="Times New Roman" w:hAnsi="Arial" w:cs="Arial"/>
          <w:sz w:val="24"/>
          <w:szCs w:val="24"/>
          <w:lang w:eastAsia="en-GB"/>
        </w:rPr>
      </w:pPr>
      <w:r w:rsidRPr="005555D9">
        <w:rPr>
          <w:rFonts w:ascii="Arial" w:eastAsia="Times New Roman" w:hAnsi="Arial" w:cs="Arial"/>
          <w:sz w:val="24"/>
          <w:szCs w:val="24"/>
          <w:lang w:eastAsia="en-GB"/>
        </w:rPr>
        <w:t>The Lenehan Review – ‘These are our children’ was published on 26</w:t>
      </w:r>
      <w:r w:rsidRPr="005555D9">
        <w:rPr>
          <w:rFonts w:ascii="Arial" w:eastAsia="Times New Roman" w:hAnsi="Arial" w:cs="Arial"/>
          <w:sz w:val="24"/>
          <w:szCs w:val="24"/>
          <w:vertAlign w:val="superscript"/>
          <w:lang w:eastAsia="en-GB"/>
        </w:rPr>
        <w:t>th</w:t>
      </w:r>
      <w:r w:rsidRPr="005555D9">
        <w:rPr>
          <w:rFonts w:ascii="Arial" w:eastAsia="Times New Roman" w:hAnsi="Arial" w:cs="Arial"/>
          <w:sz w:val="24"/>
          <w:szCs w:val="24"/>
          <w:lang w:eastAsia="en-GB"/>
        </w:rPr>
        <w:t xml:space="preserve"> January 2017.  The review by Dame Christine Lenehan was commissioned by the Department of Health into the care of disabled children and young people with challenging behaviour and complex mental health needs.  PALMS is just one service that contributes to the care of this group of children and young people so the local response to the review needs to be much broader than PALMS.  The Stakeholder session on the 27</w:t>
      </w:r>
      <w:r w:rsidRPr="005555D9">
        <w:rPr>
          <w:rFonts w:ascii="Arial" w:eastAsia="Times New Roman" w:hAnsi="Arial" w:cs="Arial"/>
          <w:sz w:val="24"/>
          <w:szCs w:val="24"/>
          <w:vertAlign w:val="superscript"/>
          <w:lang w:eastAsia="en-GB"/>
        </w:rPr>
        <w:t>th</w:t>
      </w:r>
      <w:r w:rsidRPr="005555D9">
        <w:rPr>
          <w:rFonts w:ascii="Arial" w:eastAsia="Times New Roman" w:hAnsi="Arial" w:cs="Arial"/>
          <w:sz w:val="24"/>
          <w:szCs w:val="24"/>
          <w:lang w:eastAsia="en-GB"/>
        </w:rPr>
        <w:t xml:space="preserve"> January identified actions which Commissioners will be taking forward.  </w:t>
      </w:r>
    </w:p>
    <w:p w:rsidR="00824F97" w:rsidRPr="005555D9" w:rsidRDefault="00824F97" w:rsidP="00824F97">
      <w:pPr>
        <w:spacing w:after="0" w:line="240" w:lineRule="auto"/>
        <w:ind w:left="709"/>
        <w:rPr>
          <w:rFonts w:ascii="Arial" w:eastAsia="Times New Roman" w:hAnsi="Arial" w:cs="Arial"/>
          <w:sz w:val="24"/>
          <w:szCs w:val="24"/>
          <w:lang w:eastAsia="en-GB"/>
        </w:rPr>
      </w:pPr>
    </w:p>
    <w:p w:rsidR="005555D9" w:rsidRPr="005555D9" w:rsidRDefault="005555D9" w:rsidP="005555D9">
      <w:pPr>
        <w:numPr>
          <w:ilvl w:val="0"/>
          <w:numId w:val="28"/>
        </w:numPr>
        <w:spacing w:after="0" w:line="240" w:lineRule="auto"/>
        <w:ind w:left="1069"/>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Consider the recommendations made in the Lenehan review and develop a joint strategy across health, education and social care.</w:t>
      </w:r>
    </w:p>
    <w:p w:rsidR="005555D9" w:rsidRPr="005555D9" w:rsidRDefault="005555D9" w:rsidP="005555D9">
      <w:pPr>
        <w:numPr>
          <w:ilvl w:val="0"/>
          <w:numId w:val="28"/>
        </w:numPr>
        <w:spacing w:after="0" w:line="240" w:lineRule="auto"/>
        <w:ind w:left="1069"/>
        <w:contextualSpacing/>
        <w:rPr>
          <w:rFonts w:ascii="Arial" w:eastAsia="Times New Roman" w:hAnsi="Arial" w:cs="Arial"/>
          <w:sz w:val="24"/>
          <w:szCs w:val="24"/>
          <w:lang w:eastAsia="en-GB"/>
        </w:rPr>
      </w:pPr>
      <w:r w:rsidRPr="005555D9">
        <w:rPr>
          <w:rFonts w:ascii="Arial" w:eastAsia="Times New Roman" w:hAnsi="Arial" w:cs="Arial"/>
          <w:sz w:val="24"/>
          <w:szCs w:val="24"/>
          <w:lang w:eastAsia="en-GB"/>
        </w:rPr>
        <w:t>Care and Treatment Reviews; replicate this across education and social care to prevent admission to out of county residential placements.</w:t>
      </w:r>
    </w:p>
    <w:p w:rsidR="000A093D" w:rsidRPr="005555D9" w:rsidRDefault="000A093D" w:rsidP="005555D9">
      <w:pPr>
        <w:rPr>
          <w:rFonts w:ascii="Arial" w:eastAsia="Times New Roman" w:hAnsi="Arial" w:cs="Arial"/>
          <w:sz w:val="24"/>
          <w:szCs w:val="24"/>
          <w:lang w:eastAsia="en-GB"/>
        </w:rPr>
      </w:pPr>
    </w:p>
    <w:p w:rsidR="00A368BB" w:rsidRPr="00A368BB" w:rsidRDefault="006121C8" w:rsidP="00FC171B">
      <w:pPr>
        <w:rPr>
          <w:rFonts w:ascii="Arial" w:hAnsi="Arial" w:cs="Arial"/>
          <w:b/>
          <w:sz w:val="24"/>
          <w:szCs w:val="24"/>
        </w:rPr>
      </w:pPr>
      <w:r>
        <w:rPr>
          <w:rFonts w:ascii="Arial" w:hAnsi="Arial" w:cs="Arial"/>
          <w:b/>
          <w:sz w:val="24"/>
          <w:szCs w:val="24"/>
        </w:rPr>
        <w:t>12.</w:t>
      </w:r>
      <w:r>
        <w:rPr>
          <w:rFonts w:ascii="Arial" w:hAnsi="Arial" w:cs="Arial"/>
          <w:b/>
          <w:sz w:val="24"/>
          <w:szCs w:val="24"/>
        </w:rPr>
        <w:tab/>
      </w:r>
      <w:r w:rsidR="00A368BB" w:rsidRPr="00A368BB">
        <w:rPr>
          <w:rFonts w:ascii="Arial" w:hAnsi="Arial" w:cs="Arial"/>
          <w:b/>
          <w:sz w:val="24"/>
          <w:szCs w:val="24"/>
        </w:rPr>
        <w:t>Conclusion</w:t>
      </w:r>
    </w:p>
    <w:p w:rsidR="00DF6DB8" w:rsidRDefault="00DF6DB8" w:rsidP="00DF6DB8">
      <w:pPr>
        <w:autoSpaceDE w:val="0"/>
        <w:autoSpaceDN w:val="0"/>
        <w:spacing w:after="0" w:line="240" w:lineRule="auto"/>
        <w:ind w:left="720" w:hanging="720"/>
        <w:rPr>
          <w:rFonts w:ascii="Arial" w:hAnsi="Arial" w:cs="Arial"/>
          <w:color w:val="000000"/>
          <w:sz w:val="24"/>
          <w:szCs w:val="24"/>
        </w:rPr>
      </w:pPr>
      <w:r>
        <w:rPr>
          <w:rFonts w:ascii="Arial" w:hAnsi="Arial" w:cs="Arial"/>
          <w:color w:val="000000"/>
          <w:sz w:val="24"/>
          <w:szCs w:val="24"/>
        </w:rPr>
        <w:t>12.1</w:t>
      </w:r>
      <w:r>
        <w:rPr>
          <w:rFonts w:ascii="Arial" w:hAnsi="Arial" w:cs="Arial"/>
          <w:color w:val="000000"/>
          <w:sz w:val="24"/>
          <w:szCs w:val="24"/>
        </w:rPr>
        <w:tab/>
      </w:r>
      <w:r w:rsidRPr="00DF6DB8">
        <w:rPr>
          <w:rFonts w:ascii="Arial" w:hAnsi="Arial" w:cs="Arial"/>
          <w:color w:val="000000"/>
          <w:sz w:val="24"/>
          <w:szCs w:val="24"/>
        </w:rPr>
        <w:t>The review of PALMS indicates that the service is meeting the majority of the expectations outlined in the service specification. There are a number of recommendations outlined in this report which will help to improve the pathway for CYP with Autism/LD and/or behaviour that challenges/mental health conditions. Some of the recommendations relate directly to PALMS and others relate to the wider pathway, where joint integrated responses and actions are required from Health, Education and Social Care (Lenehan Review) and development of a coherent ‘Positive Behaviour Strategy’ across the whole pathway and into adulthood.</w:t>
      </w:r>
    </w:p>
    <w:p w:rsidR="00DF6DB8" w:rsidRDefault="00DF6DB8" w:rsidP="00DF6DB8">
      <w:pPr>
        <w:autoSpaceDE w:val="0"/>
        <w:autoSpaceDN w:val="0"/>
        <w:spacing w:after="0" w:line="240" w:lineRule="auto"/>
        <w:ind w:left="720" w:hanging="720"/>
        <w:rPr>
          <w:rFonts w:ascii="Arial" w:hAnsi="Arial" w:cs="Arial"/>
          <w:color w:val="000000"/>
          <w:sz w:val="24"/>
          <w:szCs w:val="24"/>
        </w:rPr>
      </w:pPr>
    </w:p>
    <w:p w:rsidR="00DF6DB8" w:rsidRPr="00DF6DB8" w:rsidRDefault="00DF6DB8" w:rsidP="00DF6DB8">
      <w:pPr>
        <w:autoSpaceDE w:val="0"/>
        <w:autoSpaceDN w:val="0"/>
        <w:spacing w:after="0" w:line="240" w:lineRule="auto"/>
        <w:ind w:left="720" w:hanging="720"/>
        <w:rPr>
          <w:rFonts w:ascii="Arial" w:hAnsi="Arial" w:cs="Arial"/>
          <w:color w:val="000000"/>
          <w:sz w:val="24"/>
          <w:szCs w:val="24"/>
        </w:rPr>
      </w:pPr>
      <w:r>
        <w:rPr>
          <w:rFonts w:ascii="Arial" w:hAnsi="Arial" w:cs="Arial"/>
          <w:color w:val="000000"/>
          <w:sz w:val="24"/>
          <w:szCs w:val="24"/>
        </w:rPr>
        <w:t>12.2</w:t>
      </w:r>
      <w:r>
        <w:rPr>
          <w:rFonts w:ascii="Arial" w:hAnsi="Arial" w:cs="Arial"/>
          <w:color w:val="000000"/>
          <w:sz w:val="24"/>
          <w:szCs w:val="24"/>
        </w:rPr>
        <w:tab/>
      </w:r>
      <w:r w:rsidRPr="00DF6DB8">
        <w:rPr>
          <w:rFonts w:ascii="Arial" w:hAnsi="Arial" w:cs="Arial"/>
          <w:color w:val="000000"/>
          <w:sz w:val="24"/>
          <w:szCs w:val="24"/>
        </w:rPr>
        <w:t>The Tizard review concludes that PALMS operates with a clear family centred model and has made great strides in creating a coherent, equitable and transparent care pathway. The service would appear to be supportive to the families who use it and, in the main, generate good outcomes for the children.</w:t>
      </w:r>
    </w:p>
    <w:p w:rsidR="00DF6DB8" w:rsidRDefault="00DF6DB8" w:rsidP="00DF6DB8">
      <w:pPr>
        <w:autoSpaceDE w:val="0"/>
        <w:autoSpaceDN w:val="0"/>
        <w:spacing w:after="0" w:line="240" w:lineRule="auto"/>
        <w:rPr>
          <w:rFonts w:ascii="Calibri" w:hAnsi="Calibri"/>
          <w:color w:val="1F497D"/>
        </w:rPr>
      </w:pPr>
    </w:p>
    <w:p w:rsidR="00DF6DB8" w:rsidRDefault="00DF6DB8" w:rsidP="00DF6DB8">
      <w:pPr>
        <w:autoSpaceDE w:val="0"/>
        <w:autoSpaceDN w:val="0"/>
        <w:spacing w:after="0" w:line="240" w:lineRule="auto"/>
        <w:ind w:left="720" w:hanging="720"/>
        <w:rPr>
          <w:rFonts w:ascii="Arial" w:hAnsi="Arial" w:cs="Arial"/>
          <w:sz w:val="24"/>
          <w:szCs w:val="24"/>
        </w:rPr>
      </w:pPr>
      <w:r>
        <w:rPr>
          <w:rFonts w:ascii="Arial" w:hAnsi="Arial" w:cs="Arial"/>
          <w:sz w:val="24"/>
          <w:szCs w:val="24"/>
        </w:rPr>
        <w:t>12.3</w:t>
      </w:r>
      <w:r>
        <w:rPr>
          <w:rFonts w:ascii="Arial" w:hAnsi="Arial" w:cs="Arial"/>
          <w:sz w:val="24"/>
          <w:szCs w:val="24"/>
        </w:rPr>
        <w:tab/>
      </w:r>
      <w:r w:rsidRPr="00DF6DB8">
        <w:rPr>
          <w:rFonts w:ascii="Arial" w:hAnsi="Arial" w:cs="Arial"/>
          <w:sz w:val="24"/>
          <w:szCs w:val="24"/>
        </w:rPr>
        <w:t>There are a number of recommendations from the review for PALMS itself to ensure that the service delivers support as effectively as possible to as many children and young people as possible within the current financial envelope. However the review has highlighted that there is a gap for earlier intervention f</w:t>
      </w:r>
      <w:r>
        <w:rPr>
          <w:rFonts w:ascii="Arial" w:hAnsi="Arial" w:cs="Arial"/>
          <w:sz w:val="24"/>
          <w:szCs w:val="24"/>
        </w:rPr>
        <w:t>or families and further consideration needs to be given to provide a whole system approach for this cohort of families and children:</w:t>
      </w:r>
    </w:p>
    <w:p w:rsidR="00DF6DB8" w:rsidRDefault="00DF6DB8" w:rsidP="00DF6DB8">
      <w:pPr>
        <w:ind w:left="720"/>
        <w:rPr>
          <w:rFonts w:ascii="Proxima Nova Rg" w:hAnsi="Proxima Nova Rg" w:cs="Calibri"/>
          <w:sz w:val="19"/>
          <w:szCs w:val="19"/>
        </w:rPr>
      </w:pPr>
      <w:r>
        <w:rPr>
          <w:rFonts w:ascii="Arial" w:hAnsi="Arial" w:cs="Arial"/>
          <w:b/>
          <w:bCs/>
          <w:sz w:val="24"/>
          <w:szCs w:val="24"/>
        </w:rPr>
        <w:t>‘Evidence-based early interventions</w:t>
      </w:r>
      <w:r>
        <w:rPr>
          <w:rFonts w:ascii="Arial" w:hAnsi="Arial" w:cs="Arial"/>
          <w:sz w:val="24"/>
          <w:szCs w:val="24"/>
        </w:rPr>
        <w:t>, delivered locally, can reduce behavioural problems and improve the well-being of children and their families. They can also deliver considerable savings in the long term care costs for an individual, reducing the need for residential placements and contributing to much improved outcomes’</w:t>
      </w:r>
      <w:r>
        <w:rPr>
          <w:rFonts w:ascii="Proxima Nova Rg" w:hAnsi="Proxima Nova Rg"/>
          <w:sz w:val="19"/>
          <w:szCs w:val="19"/>
        </w:rPr>
        <w:t xml:space="preserve">. </w:t>
      </w:r>
    </w:p>
    <w:p w:rsidR="000A093D" w:rsidRDefault="00DF6DB8" w:rsidP="000A093D">
      <w:pPr>
        <w:spacing w:line="240" w:lineRule="auto"/>
        <w:ind w:left="720" w:hanging="720"/>
        <w:rPr>
          <w:rFonts w:ascii="Arial" w:hAnsi="Arial" w:cs="Arial"/>
          <w:sz w:val="24"/>
          <w:szCs w:val="24"/>
        </w:rPr>
      </w:pPr>
      <w:r>
        <w:rPr>
          <w:rFonts w:ascii="Arial" w:hAnsi="Arial" w:cs="Arial"/>
          <w:sz w:val="24"/>
          <w:szCs w:val="24"/>
        </w:rPr>
        <w:lastRenderedPageBreak/>
        <w:t>12.4</w:t>
      </w:r>
      <w:r>
        <w:rPr>
          <w:rFonts w:ascii="Arial" w:hAnsi="Arial" w:cs="Arial"/>
          <w:sz w:val="24"/>
          <w:szCs w:val="24"/>
        </w:rPr>
        <w:tab/>
        <w:t xml:space="preserve">In </w:t>
      </w:r>
      <w:r w:rsidRPr="00DF6DB8">
        <w:rPr>
          <w:rFonts w:ascii="Arial" w:hAnsi="Arial" w:cs="Arial"/>
          <w:sz w:val="24"/>
          <w:szCs w:val="24"/>
        </w:rPr>
        <w:t>order to address the whole system approach, it is essential that Hertfordshire has a clear multi-agency pathway including:</w:t>
      </w:r>
    </w:p>
    <w:p w:rsidR="00DF6DB8" w:rsidRPr="000A093D" w:rsidRDefault="00DF6DB8" w:rsidP="000A093D">
      <w:pPr>
        <w:pStyle w:val="ListParagraph"/>
        <w:numPr>
          <w:ilvl w:val="0"/>
          <w:numId w:val="42"/>
        </w:numPr>
        <w:spacing w:line="240" w:lineRule="auto"/>
        <w:rPr>
          <w:rFonts w:ascii="Arial" w:hAnsi="Arial" w:cs="Arial"/>
          <w:sz w:val="24"/>
          <w:szCs w:val="24"/>
        </w:rPr>
      </w:pPr>
      <w:r w:rsidRPr="000A093D">
        <w:rPr>
          <w:rFonts w:ascii="Arial" w:hAnsi="Arial" w:cs="Arial"/>
          <w:sz w:val="24"/>
          <w:szCs w:val="24"/>
        </w:rPr>
        <w:t>Assessment, diagnosis and early intervention for individual children from 0 to 5 (Early years) through a coordinated multi-agency approach</w:t>
      </w:r>
    </w:p>
    <w:p w:rsidR="00DF6DB8" w:rsidRDefault="00DF6DB8" w:rsidP="00DF6DB8">
      <w:pPr>
        <w:pStyle w:val="ListParagraph"/>
        <w:numPr>
          <w:ilvl w:val="0"/>
          <w:numId w:val="39"/>
        </w:numPr>
        <w:rPr>
          <w:rFonts w:ascii="Arial" w:hAnsi="Arial" w:cs="Arial"/>
          <w:sz w:val="24"/>
          <w:szCs w:val="24"/>
        </w:rPr>
      </w:pPr>
      <w:r>
        <w:rPr>
          <w:rFonts w:ascii="Arial" w:hAnsi="Arial" w:cs="Arial"/>
          <w:sz w:val="24"/>
          <w:szCs w:val="24"/>
        </w:rPr>
        <w:t>Identify problems early and respond rapidly using an integrated, multi-disciplinary approach to ensure all needs are met</w:t>
      </w:r>
    </w:p>
    <w:p w:rsidR="00DF6DB8" w:rsidRDefault="00DF6DB8" w:rsidP="00DF6DB8">
      <w:pPr>
        <w:pStyle w:val="ListParagraph"/>
        <w:numPr>
          <w:ilvl w:val="0"/>
          <w:numId w:val="39"/>
        </w:numPr>
        <w:rPr>
          <w:rFonts w:ascii="Arial" w:hAnsi="Arial" w:cs="Arial"/>
          <w:sz w:val="24"/>
          <w:szCs w:val="24"/>
        </w:rPr>
      </w:pPr>
      <w:r>
        <w:rPr>
          <w:rFonts w:ascii="Arial" w:hAnsi="Arial" w:cs="Arial"/>
          <w:sz w:val="24"/>
          <w:szCs w:val="24"/>
        </w:rPr>
        <w:t>Provide evidence-based parenting programmes to help parents to support their child in the best possible way</w:t>
      </w:r>
    </w:p>
    <w:p w:rsidR="00DF6DB8" w:rsidRDefault="00DF6DB8" w:rsidP="00DF6DB8">
      <w:pPr>
        <w:pStyle w:val="ListParagraph"/>
        <w:numPr>
          <w:ilvl w:val="0"/>
          <w:numId w:val="40"/>
        </w:numPr>
        <w:autoSpaceDE w:val="0"/>
        <w:autoSpaceDN w:val="0"/>
        <w:spacing w:after="0" w:line="240" w:lineRule="auto"/>
        <w:rPr>
          <w:rFonts w:ascii="Proxima Nova Rg" w:hAnsi="Proxima Nova Rg" w:cs="Calibri"/>
          <w:color w:val="000000"/>
          <w:sz w:val="24"/>
          <w:szCs w:val="24"/>
        </w:rPr>
      </w:pPr>
      <w:r>
        <w:rPr>
          <w:rFonts w:ascii="Arial" w:hAnsi="Arial" w:cs="Arial"/>
          <w:sz w:val="24"/>
          <w:szCs w:val="24"/>
        </w:rPr>
        <w:t>Establish a local positive behavioural support service, working across homes and school</w:t>
      </w:r>
    </w:p>
    <w:p w:rsidR="00DF6DB8" w:rsidRDefault="00DF6DB8" w:rsidP="00DF6DB8">
      <w:pPr>
        <w:pStyle w:val="ListParagraph"/>
        <w:numPr>
          <w:ilvl w:val="0"/>
          <w:numId w:val="40"/>
        </w:numPr>
        <w:rPr>
          <w:rFonts w:ascii="Arial" w:hAnsi="Arial" w:cs="Arial"/>
          <w:sz w:val="24"/>
          <w:szCs w:val="24"/>
        </w:rPr>
      </w:pPr>
      <w:r>
        <w:rPr>
          <w:rFonts w:ascii="Arial" w:hAnsi="Arial" w:cs="Arial"/>
          <w:sz w:val="24"/>
          <w:szCs w:val="24"/>
        </w:rPr>
        <w:t>Develop a local approach to crisis prevention so children can stay nearby if there is a crisis</w:t>
      </w: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691003" w:rsidRDefault="00691003">
      <w:pPr>
        <w:rPr>
          <w:rFonts w:ascii="Arial" w:hAnsi="Arial" w:cs="Arial"/>
          <w:b/>
          <w:sz w:val="24"/>
          <w:szCs w:val="24"/>
        </w:rPr>
      </w:pPr>
    </w:p>
    <w:p w:rsidR="00B13677" w:rsidRDefault="006121C8">
      <w:pPr>
        <w:rPr>
          <w:rFonts w:ascii="Arial" w:hAnsi="Arial" w:cs="Arial"/>
          <w:b/>
          <w:sz w:val="24"/>
          <w:szCs w:val="24"/>
        </w:rPr>
      </w:pPr>
      <w:r>
        <w:rPr>
          <w:rFonts w:ascii="Arial" w:hAnsi="Arial" w:cs="Arial"/>
          <w:b/>
          <w:sz w:val="24"/>
          <w:szCs w:val="24"/>
        </w:rPr>
        <w:t>13.</w:t>
      </w:r>
      <w:r>
        <w:rPr>
          <w:rFonts w:ascii="Arial" w:hAnsi="Arial" w:cs="Arial"/>
          <w:b/>
          <w:sz w:val="24"/>
          <w:szCs w:val="24"/>
        </w:rPr>
        <w:tab/>
      </w:r>
      <w:r w:rsidR="00824F97">
        <w:rPr>
          <w:rFonts w:ascii="Arial" w:hAnsi="Arial" w:cs="Arial"/>
          <w:b/>
          <w:sz w:val="24"/>
          <w:szCs w:val="24"/>
        </w:rPr>
        <w:t>Appendices</w:t>
      </w:r>
    </w:p>
    <w:p w:rsidR="00B13677" w:rsidRDefault="00D2264F">
      <w:pPr>
        <w:rPr>
          <w:rFonts w:ascii="Arial" w:hAnsi="Arial" w:cs="Arial"/>
          <w:b/>
          <w:sz w:val="24"/>
          <w:szCs w:val="24"/>
        </w:rPr>
      </w:pPr>
      <w:r>
        <w:rPr>
          <w:rFonts w:ascii="Arial" w:hAnsi="Arial" w:cs="Arial"/>
          <w:b/>
          <w:sz w:val="24"/>
          <w:szCs w:val="24"/>
        </w:rPr>
        <w:t>Appendix 1:</w:t>
      </w:r>
      <w:r>
        <w:rPr>
          <w:rFonts w:ascii="Arial" w:hAnsi="Arial" w:cs="Arial"/>
          <w:b/>
          <w:sz w:val="24"/>
          <w:szCs w:val="24"/>
        </w:rPr>
        <w:tab/>
        <w:t>Tizard review</w:t>
      </w:r>
      <w:r w:rsidR="006F05EE">
        <w:rPr>
          <w:rFonts w:ascii="Arial" w:hAnsi="Arial" w:cs="Arial"/>
          <w:b/>
          <w:sz w:val="24"/>
          <w:szCs w:val="24"/>
        </w:rPr>
        <w:t xml:space="preserve"> – Dr Peter Baker, University of Kent</w:t>
      </w:r>
    </w:p>
    <w:p w:rsidR="00B84436" w:rsidRDefault="008D27CB">
      <w:pPr>
        <w:rPr>
          <w:rFonts w:ascii="Arial" w:hAnsi="Arial" w:cs="Arial"/>
          <w:b/>
          <w:sz w:val="24"/>
          <w:szCs w:val="24"/>
        </w:rPr>
      </w:pPr>
      <w:r>
        <w:rPr>
          <w:rFonts w:ascii="Arial" w:hAnsi="Arial" w:cs="Arial"/>
          <w:b/>
          <w:sz w:val="24"/>
          <w:szCs w:val="24"/>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1" o:title=""/>
          </v:shape>
          <o:OLEObject Type="Embed" ProgID="AcroExch.Document.11" ShapeID="_x0000_i1025" DrawAspect="Icon" ObjectID="_1552467425" r:id="rId12"/>
        </w:object>
      </w:r>
    </w:p>
    <w:p w:rsidR="00D2264F" w:rsidRDefault="00D2264F">
      <w:pPr>
        <w:rPr>
          <w:rFonts w:ascii="Arial" w:hAnsi="Arial" w:cs="Arial"/>
          <w:b/>
          <w:sz w:val="24"/>
          <w:szCs w:val="24"/>
        </w:rPr>
      </w:pPr>
      <w:r>
        <w:rPr>
          <w:rFonts w:ascii="Arial" w:hAnsi="Arial" w:cs="Arial"/>
          <w:b/>
          <w:sz w:val="24"/>
          <w:szCs w:val="24"/>
        </w:rPr>
        <w:t>Appendix 2:</w:t>
      </w:r>
      <w:r w:rsidR="00B94670">
        <w:rPr>
          <w:rFonts w:ascii="Arial" w:hAnsi="Arial" w:cs="Arial"/>
          <w:b/>
          <w:sz w:val="24"/>
          <w:szCs w:val="24"/>
        </w:rPr>
        <w:t xml:space="preserve"> Infographic: ‘PALMS activity and outcomes’</w:t>
      </w:r>
    </w:p>
    <w:p w:rsidR="002578E9" w:rsidRDefault="004D474A">
      <w:pPr>
        <w:rPr>
          <w:rFonts w:ascii="Arial" w:hAnsi="Arial" w:cs="Arial"/>
          <w:b/>
          <w:sz w:val="24"/>
          <w:szCs w:val="24"/>
        </w:rPr>
      </w:pPr>
      <w:r>
        <w:rPr>
          <w:rFonts w:ascii="Arial" w:hAnsi="Arial" w:cs="Arial"/>
          <w:b/>
          <w:sz w:val="24"/>
          <w:szCs w:val="24"/>
        </w:rPr>
        <w:object w:dxaOrig="1513" w:dyaOrig="960">
          <v:shape id="_x0000_i1026" type="#_x0000_t75" style="width:75.6pt;height:48pt" o:ole="">
            <v:imagedata r:id="rId13" o:title=""/>
          </v:shape>
          <o:OLEObject Type="Embed" ProgID="AcroExch.Document.11" ShapeID="_x0000_i1026" DrawAspect="Icon" ObjectID="_1552467426" r:id="rId14"/>
        </w:object>
      </w:r>
    </w:p>
    <w:p w:rsidR="00D2264F" w:rsidRDefault="00D2264F">
      <w:pPr>
        <w:rPr>
          <w:rFonts w:ascii="Arial" w:hAnsi="Arial" w:cs="Arial"/>
          <w:b/>
          <w:sz w:val="24"/>
          <w:szCs w:val="24"/>
        </w:rPr>
      </w:pPr>
      <w:r>
        <w:rPr>
          <w:rFonts w:ascii="Arial" w:hAnsi="Arial" w:cs="Arial"/>
          <w:b/>
          <w:sz w:val="24"/>
          <w:szCs w:val="24"/>
        </w:rPr>
        <w:t xml:space="preserve">Appendix 3: </w:t>
      </w:r>
      <w:r w:rsidR="00B94670">
        <w:rPr>
          <w:rFonts w:ascii="Arial" w:hAnsi="Arial" w:cs="Arial"/>
          <w:b/>
          <w:sz w:val="24"/>
          <w:szCs w:val="24"/>
        </w:rPr>
        <w:t>Infographic: ‘</w:t>
      </w:r>
      <w:r>
        <w:rPr>
          <w:rFonts w:ascii="Arial" w:hAnsi="Arial" w:cs="Arial"/>
          <w:b/>
          <w:sz w:val="24"/>
          <w:szCs w:val="24"/>
        </w:rPr>
        <w:t>Key themes from stakeholder engagement</w:t>
      </w:r>
      <w:r w:rsidR="00B94670">
        <w:rPr>
          <w:rFonts w:ascii="Arial" w:hAnsi="Arial" w:cs="Arial"/>
          <w:b/>
          <w:sz w:val="24"/>
          <w:szCs w:val="24"/>
        </w:rPr>
        <w:t>’</w:t>
      </w:r>
    </w:p>
    <w:p w:rsidR="00B84436" w:rsidRDefault="004D474A">
      <w:pPr>
        <w:rPr>
          <w:rFonts w:ascii="Arial" w:hAnsi="Arial" w:cs="Arial"/>
          <w:b/>
          <w:sz w:val="24"/>
          <w:szCs w:val="24"/>
        </w:rPr>
      </w:pPr>
      <w:r>
        <w:rPr>
          <w:rFonts w:ascii="Arial" w:hAnsi="Arial" w:cs="Arial"/>
          <w:b/>
          <w:sz w:val="24"/>
          <w:szCs w:val="24"/>
        </w:rPr>
        <w:object w:dxaOrig="1513" w:dyaOrig="960">
          <v:shape id="_x0000_i1027" type="#_x0000_t75" style="width:75.6pt;height:48pt" o:ole="">
            <v:imagedata r:id="rId15" o:title=""/>
          </v:shape>
          <o:OLEObject Type="Embed" ProgID="AcroExch.Document.11" ShapeID="_x0000_i1027" DrawAspect="Icon" ObjectID="_1552467427" r:id="rId16"/>
        </w:object>
      </w:r>
    </w:p>
    <w:p w:rsidR="00D2264F" w:rsidRDefault="00B94670">
      <w:pPr>
        <w:rPr>
          <w:rFonts w:ascii="Arial" w:hAnsi="Arial" w:cs="Arial"/>
          <w:b/>
          <w:sz w:val="24"/>
          <w:szCs w:val="24"/>
        </w:rPr>
      </w:pPr>
      <w:r>
        <w:rPr>
          <w:rFonts w:ascii="Arial" w:hAnsi="Arial" w:cs="Arial"/>
          <w:b/>
          <w:sz w:val="24"/>
          <w:szCs w:val="24"/>
        </w:rPr>
        <w:t xml:space="preserve">Appendix 4: </w:t>
      </w:r>
      <w:r w:rsidR="00084C1F">
        <w:rPr>
          <w:rFonts w:ascii="Arial" w:hAnsi="Arial" w:cs="Arial"/>
          <w:b/>
          <w:sz w:val="24"/>
          <w:szCs w:val="24"/>
        </w:rPr>
        <w:t xml:space="preserve">PALMS </w:t>
      </w:r>
      <w:r>
        <w:rPr>
          <w:rFonts w:ascii="Arial" w:hAnsi="Arial" w:cs="Arial"/>
          <w:b/>
          <w:sz w:val="24"/>
          <w:szCs w:val="24"/>
        </w:rPr>
        <w:t>Messages of Hope and Case Studies</w:t>
      </w:r>
    </w:p>
    <w:p w:rsidR="002578E9" w:rsidRDefault="004D474A">
      <w:pPr>
        <w:rPr>
          <w:rFonts w:ascii="Arial" w:hAnsi="Arial" w:cs="Arial"/>
          <w:b/>
          <w:sz w:val="24"/>
          <w:szCs w:val="24"/>
        </w:rPr>
      </w:pPr>
      <w:r>
        <w:rPr>
          <w:rFonts w:ascii="Arial" w:hAnsi="Arial" w:cs="Arial"/>
          <w:b/>
          <w:sz w:val="24"/>
          <w:szCs w:val="24"/>
        </w:rPr>
        <w:object w:dxaOrig="1513" w:dyaOrig="960">
          <v:shape id="_x0000_i1028" type="#_x0000_t75" style="width:75.6pt;height:48pt" o:ole="">
            <v:imagedata r:id="rId17" o:title=""/>
          </v:shape>
          <o:OLEObject Type="Embed" ProgID="AcroExch.Document.11" ShapeID="_x0000_i1028" DrawAspect="Icon" ObjectID="_1552467428" r:id="rId18"/>
        </w:object>
      </w:r>
    </w:p>
    <w:p w:rsidR="009E6480" w:rsidRDefault="009E6480">
      <w:pPr>
        <w:rPr>
          <w:rFonts w:ascii="Arial" w:hAnsi="Arial" w:cs="Arial"/>
          <w:b/>
          <w:sz w:val="24"/>
          <w:szCs w:val="24"/>
        </w:rPr>
      </w:pPr>
      <w:r>
        <w:rPr>
          <w:rFonts w:ascii="Arial" w:hAnsi="Arial" w:cs="Arial"/>
          <w:b/>
          <w:sz w:val="24"/>
          <w:szCs w:val="24"/>
        </w:rPr>
        <w:t>Appendix 5: Cohort of CYP accessing PALMS</w:t>
      </w:r>
    </w:p>
    <w:p w:rsidR="00D2264F" w:rsidRDefault="008D27CB">
      <w:pPr>
        <w:rPr>
          <w:rFonts w:ascii="Arial" w:hAnsi="Arial" w:cs="Arial"/>
          <w:b/>
          <w:sz w:val="24"/>
          <w:szCs w:val="24"/>
        </w:rPr>
      </w:pPr>
      <w:r>
        <w:rPr>
          <w:rFonts w:ascii="Arial" w:hAnsi="Arial" w:cs="Arial"/>
          <w:b/>
          <w:sz w:val="24"/>
          <w:szCs w:val="24"/>
        </w:rPr>
        <w:object w:dxaOrig="1513" w:dyaOrig="960">
          <v:shape id="_x0000_i1029" type="#_x0000_t75" style="width:75.6pt;height:48pt" o:ole="">
            <v:imagedata r:id="rId19" o:title=""/>
          </v:shape>
          <o:OLEObject Type="Embed" ProgID="AcroExch.Document.11" ShapeID="_x0000_i1029" DrawAspect="Icon" ObjectID="_1552467429" r:id="rId20"/>
        </w:object>
      </w:r>
    </w:p>
    <w:p w:rsidR="006E5B73" w:rsidRDefault="00563E7D">
      <w:pPr>
        <w:rPr>
          <w:rFonts w:ascii="Arial" w:hAnsi="Arial" w:cs="Arial"/>
          <w:b/>
          <w:sz w:val="24"/>
          <w:szCs w:val="24"/>
        </w:rPr>
      </w:pPr>
      <w:r>
        <w:rPr>
          <w:rFonts w:ascii="Arial" w:hAnsi="Arial" w:cs="Arial"/>
          <w:b/>
          <w:sz w:val="24"/>
          <w:szCs w:val="24"/>
        </w:rPr>
        <w:t>Appendix 6: Stakeholder session (27</w:t>
      </w:r>
      <w:r w:rsidRPr="00563E7D">
        <w:rPr>
          <w:rFonts w:ascii="Arial" w:hAnsi="Arial" w:cs="Arial"/>
          <w:b/>
          <w:sz w:val="24"/>
          <w:szCs w:val="24"/>
          <w:vertAlign w:val="superscript"/>
        </w:rPr>
        <w:t>th</w:t>
      </w:r>
      <w:r>
        <w:rPr>
          <w:rFonts w:ascii="Arial" w:hAnsi="Arial" w:cs="Arial"/>
          <w:b/>
          <w:sz w:val="24"/>
          <w:szCs w:val="24"/>
        </w:rPr>
        <w:t xml:space="preserve"> January 2017)</w:t>
      </w:r>
    </w:p>
    <w:bookmarkStart w:id="1" w:name="_MON_1550382377"/>
    <w:bookmarkEnd w:id="1"/>
    <w:p w:rsidR="00FD282F" w:rsidRDefault="00FD282F">
      <w:pPr>
        <w:rPr>
          <w:rFonts w:ascii="Arial" w:hAnsi="Arial" w:cs="Arial"/>
          <w:b/>
          <w:sz w:val="24"/>
          <w:szCs w:val="24"/>
        </w:rPr>
      </w:pPr>
      <w:r>
        <w:rPr>
          <w:rFonts w:ascii="Arial" w:hAnsi="Arial" w:cs="Arial"/>
          <w:b/>
          <w:sz w:val="24"/>
          <w:szCs w:val="24"/>
        </w:rPr>
        <w:object w:dxaOrig="1513" w:dyaOrig="960">
          <v:shape id="_x0000_i1030" type="#_x0000_t75" style="width:75.6pt;height:48pt" o:ole="">
            <v:imagedata r:id="rId21" o:title=""/>
          </v:shape>
          <o:OLEObject Type="Embed" ProgID="PowerPoint.Show.12" ShapeID="_x0000_i1030" DrawAspect="Icon" ObjectID="_1552467430" r:id="rId22"/>
        </w:object>
      </w:r>
      <w:r>
        <w:rPr>
          <w:rFonts w:ascii="Arial" w:hAnsi="Arial" w:cs="Arial"/>
          <w:b/>
          <w:sz w:val="24"/>
          <w:szCs w:val="24"/>
        </w:rPr>
        <w:t xml:space="preserve">         </w:t>
      </w:r>
      <w:bookmarkStart w:id="2" w:name="_MON_1550382394"/>
      <w:bookmarkEnd w:id="2"/>
      <w:r>
        <w:rPr>
          <w:rFonts w:ascii="Arial" w:hAnsi="Arial" w:cs="Arial"/>
          <w:b/>
          <w:sz w:val="24"/>
          <w:szCs w:val="24"/>
        </w:rPr>
        <w:object w:dxaOrig="1513" w:dyaOrig="960">
          <v:shape id="_x0000_i1031" type="#_x0000_t75" style="width:75.6pt;height:48pt" o:ole="">
            <v:imagedata r:id="rId23" o:title=""/>
          </v:shape>
          <o:OLEObject Type="Embed" ProgID="PowerPoint.Show.12" ShapeID="_x0000_i1031" DrawAspect="Icon" ObjectID="_1552467431" r:id="rId24"/>
        </w:object>
      </w:r>
    </w:p>
    <w:sectPr w:rsidR="00FD282F" w:rsidSect="00D340F2">
      <w:headerReference w:type="default" r:id="rId25"/>
      <w:footerReference w:type="default" r:id="rId26"/>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B3F" w:rsidRDefault="00650B3F" w:rsidP="00C47842">
      <w:pPr>
        <w:spacing w:after="0" w:line="240" w:lineRule="auto"/>
      </w:pPr>
      <w:r>
        <w:separator/>
      </w:r>
    </w:p>
  </w:endnote>
  <w:endnote w:type="continuationSeparator" w:id="0">
    <w:p w:rsidR="00650B3F" w:rsidRDefault="00650B3F" w:rsidP="00C47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256136"/>
      <w:docPartObj>
        <w:docPartGallery w:val="Page Numbers (Bottom of Page)"/>
        <w:docPartUnique/>
      </w:docPartObj>
    </w:sdtPr>
    <w:sdtEndPr>
      <w:rPr>
        <w:noProof/>
      </w:rPr>
    </w:sdtEndPr>
    <w:sdtContent>
      <w:p w:rsidR="00650B3F" w:rsidRDefault="00650B3F">
        <w:pPr>
          <w:pStyle w:val="Footer"/>
          <w:jc w:val="right"/>
        </w:pPr>
        <w:r>
          <w:fldChar w:fldCharType="begin"/>
        </w:r>
        <w:r>
          <w:instrText xml:space="preserve"> PAGE   \* MERGEFORMAT </w:instrText>
        </w:r>
        <w:r>
          <w:fldChar w:fldCharType="separate"/>
        </w:r>
        <w:r w:rsidR="00292CF2">
          <w:rPr>
            <w:noProof/>
          </w:rPr>
          <w:t>21</w:t>
        </w:r>
        <w:r>
          <w:rPr>
            <w:noProof/>
          </w:rPr>
          <w:fldChar w:fldCharType="end"/>
        </w:r>
      </w:p>
    </w:sdtContent>
  </w:sdt>
  <w:p w:rsidR="00650B3F" w:rsidRDefault="00650B3F">
    <w:pPr>
      <w:pStyle w:val="Footer"/>
    </w:pPr>
    <w:r>
      <w:t>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B3F" w:rsidRDefault="00650B3F" w:rsidP="00C47842">
      <w:pPr>
        <w:spacing w:after="0" w:line="240" w:lineRule="auto"/>
      </w:pPr>
      <w:r>
        <w:separator/>
      </w:r>
    </w:p>
  </w:footnote>
  <w:footnote w:type="continuationSeparator" w:id="0">
    <w:p w:rsidR="00650B3F" w:rsidRDefault="00650B3F" w:rsidP="00C47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B3F" w:rsidRDefault="00650B3F" w:rsidP="00C47842">
    <w:pPr>
      <w:jc w:val="center"/>
    </w:pPr>
    <w:r>
      <w:rPr>
        <w:rFonts w:cs="Arial"/>
        <w:b/>
        <w:noProof/>
        <w:sz w:val="28"/>
        <w:szCs w:val="28"/>
        <w:lang w:eastAsia="en-GB"/>
      </w:rPr>
      <w:drawing>
        <wp:anchor distT="0" distB="0" distL="114300" distR="114300" simplePos="0" relativeHeight="251657216" behindDoc="1" locked="0" layoutInCell="1" allowOverlap="1" wp14:anchorId="358CD63C" wp14:editId="77039BDA">
          <wp:simplePos x="0" y="0"/>
          <wp:positionH relativeFrom="column">
            <wp:posOffset>-457200</wp:posOffset>
          </wp:positionH>
          <wp:positionV relativeFrom="paragraph">
            <wp:posOffset>-129540</wp:posOffset>
          </wp:positionV>
          <wp:extent cx="6408420" cy="708660"/>
          <wp:effectExtent l="0" t="0" r="0" b="0"/>
          <wp:wrapThrough wrapText="bothSides">
            <wp:wrapPolygon edited="0">
              <wp:start x="0" y="0"/>
              <wp:lineTo x="0" y="20903"/>
              <wp:lineTo x="21510" y="20903"/>
              <wp:lineTo x="21510" y="0"/>
              <wp:lineTo x="0" y="0"/>
            </wp:wrapPolygon>
          </wp:wrapThrough>
          <wp:docPr id="2" name="Picture 2" descr="Joint comm_comps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 comm_comps NHS"/>
                  <pic:cNvPicPr>
                    <a:picLocks noChangeAspect="1" noChangeArrowheads="1"/>
                  </pic:cNvPicPr>
                </pic:nvPicPr>
                <pic:blipFill>
                  <a:blip r:embed="rId1" cstate="print">
                    <a:extLst>
                      <a:ext uri="{28A0092B-C50C-407E-A947-70E740481C1C}">
                        <a14:useLocalDpi xmlns:a14="http://schemas.microsoft.com/office/drawing/2010/main" val="0"/>
                      </a:ext>
                    </a:extLst>
                  </a:blip>
                  <a:srcRect l="3763" t="11566" r="9969" b="66014"/>
                  <a:stretch>
                    <a:fillRect/>
                  </a:stretch>
                </pic:blipFill>
                <pic:spPr bwMode="auto">
                  <a:xfrm>
                    <a:off x="0" y="0"/>
                    <a:ext cx="640842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B3F" w:rsidRDefault="00650B3F" w:rsidP="00C4784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5DAA"/>
    <w:multiLevelType w:val="hybridMultilevel"/>
    <w:tmpl w:val="2B746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8FD09AB"/>
    <w:multiLevelType w:val="hybridMultilevel"/>
    <w:tmpl w:val="D71A9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65153D"/>
    <w:multiLevelType w:val="hybridMultilevel"/>
    <w:tmpl w:val="351CE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3625371"/>
    <w:multiLevelType w:val="multilevel"/>
    <w:tmpl w:val="85CA1D9E"/>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1753A0"/>
    <w:multiLevelType w:val="hybridMultilevel"/>
    <w:tmpl w:val="E210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676AE3"/>
    <w:multiLevelType w:val="hybridMultilevel"/>
    <w:tmpl w:val="9586BB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0801760"/>
    <w:multiLevelType w:val="hybridMultilevel"/>
    <w:tmpl w:val="1A0A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26720"/>
    <w:multiLevelType w:val="hybridMultilevel"/>
    <w:tmpl w:val="1ACE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DC071F"/>
    <w:multiLevelType w:val="hybridMultilevel"/>
    <w:tmpl w:val="A2566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FF111E"/>
    <w:multiLevelType w:val="multilevel"/>
    <w:tmpl w:val="CC546E82"/>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F56283E"/>
    <w:multiLevelType w:val="multilevel"/>
    <w:tmpl w:val="10E0C22E"/>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BB300F7"/>
    <w:multiLevelType w:val="hybridMultilevel"/>
    <w:tmpl w:val="F05C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DD2000"/>
    <w:multiLevelType w:val="hybridMultilevel"/>
    <w:tmpl w:val="7FC0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FF337A"/>
    <w:multiLevelType w:val="hybridMultilevel"/>
    <w:tmpl w:val="2128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04506B"/>
    <w:multiLevelType w:val="hybridMultilevel"/>
    <w:tmpl w:val="C70C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7A672A"/>
    <w:multiLevelType w:val="hybridMultilevel"/>
    <w:tmpl w:val="1380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3C0990"/>
    <w:multiLevelType w:val="hybridMultilevel"/>
    <w:tmpl w:val="33221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4F81443"/>
    <w:multiLevelType w:val="hybridMultilevel"/>
    <w:tmpl w:val="4BE61076"/>
    <w:lvl w:ilvl="0" w:tplc="F170134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8C4739"/>
    <w:multiLevelType w:val="hybridMultilevel"/>
    <w:tmpl w:val="14AE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387A95"/>
    <w:multiLevelType w:val="hybridMultilevel"/>
    <w:tmpl w:val="E19A63D4"/>
    <w:lvl w:ilvl="0" w:tplc="3878B880">
      <w:start w:val="1"/>
      <w:numFmt w:val="bullet"/>
      <w:lvlText w:val=""/>
      <w:lvlJc w:val="left"/>
      <w:pPr>
        <w:tabs>
          <w:tab w:val="num" w:pos="720"/>
        </w:tabs>
        <w:ind w:left="720" w:hanging="360"/>
      </w:pPr>
      <w:rPr>
        <w:rFonts w:ascii="Wingdings 3" w:hAnsi="Wingdings 3" w:hint="default"/>
      </w:rPr>
    </w:lvl>
    <w:lvl w:ilvl="1" w:tplc="872C2F30" w:tentative="1">
      <w:start w:val="1"/>
      <w:numFmt w:val="bullet"/>
      <w:lvlText w:val=""/>
      <w:lvlJc w:val="left"/>
      <w:pPr>
        <w:tabs>
          <w:tab w:val="num" w:pos="1440"/>
        </w:tabs>
        <w:ind w:left="1440" w:hanging="360"/>
      </w:pPr>
      <w:rPr>
        <w:rFonts w:ascii="Wingdings 3" w:hAnsi="Wingdings 3" w:hint="default"/>
      </w:rPr>
    </w:lvl>
    <w:lvl w:ilvl="2" w:tplc="B7F4AE0C" w:tentative="1">
      <w:start w:val="1"/>
      <w:numFmt w:val="bullet"/>
      <w:lvlText w:val=""/>
      <w:lvlJc w:val="left"/>
      <w:pPr>
        <w:tabs>
          <w:tab w:val="num" w:pos="2160"/>
        </w:tabs>
        <w:ind w:left="2160" w:hanging="360"/>
      </w:pPr>
      <w:rPr>
        <w:rFonts w:ascii="Wingdings 3" w:hAnsi="Wingdings 3" w:hint="default"/>
      </w:rPr>
    </w:lvl>
    <w:lvl w:ilvl="3" w:tplc="B54A7DBA" w:tentative="1">
      <w:start w:val="1"/>
      <w:numFmt w:val="bullet"/>
      <w:lvlText w:val=""/>
      <w:lvlJc w:val="left"/>
      <w:pPr>
        <w:tabs>
          <w:tab w:val="num" w:pos="2880"/>
        </w:tabs>
        <w:ind w:left="2880" w:hanging="360"/>
      </w:pPr>
      <w:rPr>
        <w:rFonts w:ascii="Wingdings 3" w:hAnsi="Wingdings 3" w:hint="default"/>
      </w:rPr>
    </w:lvl>
    <w:lvl w:ilvl="4" w:tplc="E9C2472C" w:tentative="1">
      <w:start w:val="1"/>
      <w:numFmt w:val="bullet"/>
      <w:lvlText w:val=""/>
      <w:lvlJc w:val="left"/>
      <w:pPr>
        <w:tabs>
          <w:tab w:val="num" w:pos="3600"/>
        </w:tabs>
        <w:ind w:left="3600" w:hanging="360"/>
      </w:pPr>
      <w:rPr>
        <w:rFonts w:ascii="Wingdings 3" w:hAnsi="Wingdings 3" w:hint="default"/>
      </w:rPr>
    </w:lvl>
    <w:lvl w:ilvl="5" w:tplc="B634619E" w:tentative="1">
      <w:start w:val="1"/>
      <w:numFmt w:val="bullet"/>
      <w:lvlText w:val=""/>
      <w:lvlJc w:val="left"/>
      <w:pPr>
        <w:tabs>
          <w:tab w:val="num" w:pos="4320"/>
        </w:tabs>
        <w:ind w:left="4320" w:hanging="360"/>
      </w:pPr>
      <w:rPr>
        <w:rFonts w:ascii="Wingdings 3" w:hAnsi="Wingdings 3" w:hint="default"/>
      </w:rPr>
    </w:lvl>
    <w:lvl w:ilvl="6" w:tplc="73503A5C" w:tentative="1">
      <w:start w:val="1"/>
      <w:numFmt w:val="bullet"/>
      <w:lvlText w:val=""/>
      <w:lvlJc w:val="left"/>
      <w:pPr>
        <w:tabs>
          <w:tab w:val="num" w:pos="5040"/>
        </w:tabs>
        <w:ind w:left="5040" w:hanging="360"/>
      </w:pPr>
      <w:rPr>
        <w:rFonts w:ascii="Wingdings 3" w:hAnsi="Wingdings 3" w:hint="default"/>
      </w:rPr>
    </w:lvl>
    <w:lvl w:ilvl="7" w:tplc="6750023C" w:tentative="1">
      <w:start w:val="1"/>
      <w:numFmt w:val="bullet"/>
      <w:lvlText w:val=""/>
      <w:lvlJc w:val="left"/>
      <w:pPr>
        <w:tabs>
          <w:tab w:val="num" w:pos="5760"/>
        </w:tabs>
        <w:ind w:left="5760" w:hanging="360"/>
      </w:pPr>
      <w:rPr>
        <w:rFonts w:ascii="Wingdings 3" w:hAnsi="Wingdings 3" w:hint="default"/>
      </w:rPr>
    </w:lvl>
    <w:lvl w:ilvl="8" w:tplc="10F850CA" w:tentative="1">
      <w:start w:val="1"/>
      <w:numFmt w:val="bullet"/>
      <w:lvlText w:val=""/>
      <w:lvlJc w:val="left"/>
      <w:pPr>
        <w:tabs>
          <w:tab w:val="num" w:pos="6480"/>
        </w:tabs>
        <w:ind w:left="6480" w:hanging="360"/>
      </w:pPr>
      <w:rPr>
        <w:rFonts w:ascii="Wingdings 3" w:hAnsi="Wingdings 3" w:hint="default"/>
      </w:rPr>
    </w:lvl>
  </w:abstractNum>
  <w:abstractNum w:abstractNumId="20">
    <w:nsid w:val="4CA10749"/>
    <w:multiLevelType w:val="hybridMultilevel"/>
    <w:tmpl w:val="4A4461F2"/>
    <w:lvl w:ilvl="0" w:tplc="6730169E">
      <w:start w:val="1"/>
      <w:numFmt w:val="bullet"/>
      <w:lvlText w:val=""/>
      <w:lvlJc w:val="left"/>
      <w:pPr>
        <w:tabs>
          <w:tab w:val="num" w:pos="720"/>
        </w:tabs>
        <w:ind w:left="720" w:hanging="360"/>
      </w:pPr>
      <w:rPr>
        <w:rFonts w:ascii="Wingdings 3" w:hAnsi="Wingdings 3" w:hint="default"/>
      </w:rPr>
    </w:lvl>
    <w:lvl w:ilvl="1" w:tplc="0256E0D6" w:tentative="1">
      <w:start w:val="1"/>
      <w:numFmt w:val="bullet"/>
      <w:lvlText w:val=""/>
      <w:lvlJc w:val="left"/>
      <w:pPr>
        <w:tabs>
          <w:tab w:val="num" w:pos="1440"/>
        </w:tabs>
        <w:ind w:left="1440" w:hanging="360"/>
      </w:pPr>
      <w:rPr>
        <w:rFonts w:ascii="Wingdings 3" w:hAnsi="Wingdings 3" w:hint="default"/>
      </w:rPr>
    </w:lvl>
    <w:lvl w:ilvl="2" w:tplc="2A566F2A" w:tentative="1">
      <w:start w:val="1"/>
      <w:numFmt w:val="bullet"/>
      <w:lvlText w:val=""/>
      <w:lvlJc w:val="left"/>
      <w:pPr>
        <w:tabs>
          <w:tab w:val="num" w:pos="2160"/>
        </w:tabs>
        <w:ind w:left="2160" w:hanging="360"/>
      </w:pPr>
      <w:rPr>
        <w:rFonts w:ascii="Wingdings 3" w:hAnsi="Wingdings 3" w:hint="default"/>
      </w:rPr>
    </w:lvl>
    <w:lvl w:ilvl="3" w:tplc="40AEA252" w:tentative="1">
      <w:start w:val="1"/>
      <w:numFmt w:val="bullet"/>
      <w:lvlText w:val=""/>
      <w:lvlJc w:val="left"/>
      <w:pPr>
        <w:tabs>
          <w:tab w:val="num" w:pos="2880"/>
        </w:tabs>
        <w:ind w:left="2880" w:hanging="360"/>
      </w:pPr>
      <w:rPr>
        <w:rFonts w:ascii="Wingdings 3" w:hAnsi="Wingdings 3" w:hint="default"/>
      </w:rPr>
    </w:lvl>
    <w:lvl w:ilvl="4" w:tplc="9370BE90" w:tentative="1">
      <w:start w:val="1"/>
      <w:numFmt w:val="bullet"/>
      <w:lvlText w:val=""/>
      <w:lvlJc w:val="left"/>
      <w:pPr>
        <w:tabs>
          <w:tab w:val="num" w:pos="3600"/>
        </w:tabs>
        <w:ind w:left="3600" w:hanging="360"/>
      </w:pPr>
      <w:rPr>
        <w:rFonts w:ascii="Wingdings 3" w:hAnsi="Wingdings 3" w:hint="default"/>
      </w:rPr>
    </w:lvl>
    <w:lvl w:ilvl="5" w:tplc="34DC2E4A" w:tentative="1">
      <w:start w:val="1"/>
      <w:numFmt w:val="bullet"/>
      <w:lvlText w:val=""/>
      <w:lvlJc w:val="left"/>
      <w:pPr>
        <w:tabs>
          <w:tab w:val="num" w:pos="4320"/>
        </w:tabs>
        <w:ind w:left="4320" w:hanging="360"/>
      </w:pPr>
      <w:rPr>
        <w:rFonts w:ascii="Wingdings 3" w:hAnsi="Wingdings 3" w:hint="default"/>
      </w:rPr>
    </w:lvl>
    <w:lvl w:ilvl="6" w:tplc="4E2E98B8" w:tentative="1">
      <w:start w:val="1"/>
      <w:numFmt w:val="bullet"/>
      <w:lvlText w:val=""/>
      <w:lvlJc w:val="left"/>
      <w:pPr>
        <w:tabs>
          <w:tab w:val="num" w:pos="5040"/>
        </w:tabs>
        <w:ind w:left="5040" w:hanging="360"/>
      </w:pPr>
      <w:rPr>
        <w:rFonts w:ascii="Wingdings 3" w:hAnsi="Wingdings 3" w:hint="default"/>
      </w:rPr>
    </w:lvl>
    <w:lvl w:ilvl="7" w:tplc="44DACB14" w:tentative="1">
      <w:start w:val="1"/>
      <w:numFmt w:val="bullet"/>
      <w:lvlText w:val=""/>
      <w:lvlJc w:val="left"/>
      <w:pPr>
        <w:tabs>
          <w:tab w:val="num" w:pos="5760"/>
        </w:tabs>
        <w:ind w:left="5760" w:hanging="360"/>
      </w:pPr>
      <w:rPr>
        <w:rFonts w:ascii="Wingdings 3" w:hAnsi="Wingdings 3" w:hint="default"/>
      </w:rPr>
    </w:lvl>
    <w:lvl w:ilvl="8" w:tplc="74FEA16C" w:tentative="1">
      <w:start w:val="1"/>
      <w:numFmt w:val="bullet"/>
      <w:lvlText w:val=""/>
      <w:lvlJc w:val="left"/>
      <w:pPr>
        <w:tabs>
          <w:tab w:val="num" w:pos="6480"/>
        </w:tabs>
        <w:ind w:left="6480" w:hanging="360"/>
      </w:pPr>
      <w:rPr>
        <w:rFonts w:ascii="Wingdings 3" w:hAnsi="Wingdings 3" w:hint="default"/>
      </w:rPr>
    </w:lvl>
  </w:abstractNum>
  <w:abstractNum w:abstractNumId="21">
    <w:nsid w:val="4CDC4DEF"/>
    <w:multiLevelType w:val="hybridMultilevel"/>
    <w:tmpl w:val="4076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2C3DB6"/>
    <w:multiLevelType w:val="multilevel"/>
    <w:tmpl w:val="76C6E6B8"/>
    <w:lvl w:ilvl="0">
      <w:start w:val="1"/>
      <w:numFmt w:val="decimal"/>
      <w:lvlText w:val="%1"/>
      <w:lvlJc w:val="left"/>
      <w:pPr>
        <w:ind w:left="720" w:hanging="72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95E266F"/>
    <w:multiLevelType w:val="hybridMultilevel"/>
    <w:tmpl w:val="5072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10314F"/>
    <w:multiLevelType w:val="hybridMultilevel"/>
    <w:tmpl w:val="2432FFB2"/>
    <w:lvl w:ilvl="0" w:tplc="170466A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F17475B"/>
    <w:multiLevelType w:val="hybridMultilevel"/>
    <w:tmpl w:val="4C74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2855E9"/>
    <w:multiLevelType w:val="multilevel"/>
    <w:tmpl w:val="1076035A"/>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25E743E"/>
    <w:multiLevelType w:val="hybridMultilevel"/>
    <w:tmpl w:val="A1DA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2303F2"/>
    <w:multiLevelType w:val="hybridMultilevel"/>
    <w:tmpl w:val="F816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5E4F7F"/>
    <w:multiLevelType w:val="hybridMultilevel"/>
    <w:tmpl w:val="FAEE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0F2900"/>
    <w:multiLevelType w:val="hybridMultilevel"/>
    <w:tmpl w:val="8E9ED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520403"/>
    <w:multiLevelType w:val="multilevel"/>
    <w:tmpl w:val="B716360E"/>
    <w:lvl w:ilvl="0">
      <w:start w:val="1"/>
      <w:numFmt w:val="decimal"/>
      <w:lvlText w:val="%1."/>
      <w:lvlJc w:val="left"/>
      <w:pPr>
        <w:ind w:left="360"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6EE23313"/>
    <w:multiLevelType w:val="hybridMultilevel"/>
    <w:tmpl w:val="0CCAF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F043A99"/>
    <w:multiLevelType w:val="hybridMultilevel"/>
    <w:tmpl w:val="400EAF74"/>
    <w:lvl w:ilvl="0" w:tplc="795401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6309C4"/>
    <w:multiLevelType w:val="hybridMultilevel"/>
    <w:tmpl w:val="8E8C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68196E"/>
    <w:multiLevelType w:val="hybridMultilevel"/>
    <w:tmpl w:val="98E4FE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nsid w:val="74B6449C"/>
    <w:multiLevelType w:val="multilevel"/>
    <w:tmpl w:val="716E0A00"/>
    <w:lvl w:ilvl="0">
      <w:start w:val="1"/>
      <w:numFmt w:val="decimal"/>
      <w:lvlText w:val="%1."/>
      <w:lvlJc w:val="left"/>
      <w:pPr>
        <w:ind w:left="360" w:hanging="360"/>
      </w:pPr>
      <w:rPr>
        <w:b/>
      </w:rPr>
    </w:lvl>
    <w:lvl w:ilvl="1">
      <w:start w:val="7"/>
      <w:numFmt w:val="decimal"/>
      <w:isLgl/>
      <w:lvlText w:val="%1.%2"/>
      <w:lvlJc w:val="left"/>
      <w:pPr>
        <w:ind w:left="360" w:hanging="360"/>
      </w:pPr>
      <w:rPr>
        <w:rFonts w:hint="default"/>
        <w:b w:val="0"/>
        <w:i w:val="0"/>
        <w:color w:val="000000" w:themeColor="text1"/>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7">
    <w:nsid w:val="76FA1610"/>
    <w:multiLevelType w:val="hybridMultilevel"/>
    <w:tmpl w:val="5D5CF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B914E3"/>
    <w:multiLevelType w:val="hybridMultilevel"/>
    <w:tmpl w:val="D5B4E606"/>
    <w:lvl w:ilvl="0" w:tplc="F600DD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7E140D12"/>
    <w:multiLevelType w:val="hybridMultilevel"/>
    <w:tmpl w:val="607AA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E46188C"/>
    <w:multiLevelType w:val="hybridMultilevel"/>
    <w:tmpl w:val="EE1A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AC6477"/>
    <w:multiLevelType w:val="hybridMultilevel"/>
    <w:tmpl w:val="9C389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F9372E3"/>
    <w:multiLevelType w:val="hybridMultilevel"/>
    <w:tmpl w:val="98BCD8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33"/>
  </w:num>
  <w:num w:numId="3">
    <w:abstractNumId w:val="6"/>
  </w:num>
  <w:num w:numId="4">
    <w:abstractNumId w:val="36"/>
  </w:num>
  <w:num w:numId="5">
    <w:abstractNumId w:val="2"/>
  </w:num>
  <w:num w:numId="6">
    <w:abstractNumId w:val="12"/>
  </w:num>
  <w:num w:numId="7">
    <w:abstractNumId w:val="17"/>
  </w:num>
  <w:num w:numId="8">
    <w:abstractNumId w:val="31"/>
  </w:num>
  <w:num w:numId="9">
    <w:abstractNumId w:val="22"/>
  </w:num>
  <w:num w:numId="10">
    <w:abstractNumId w:val="8"/>
  </w:num>
  <w:num w:numId="11">
    <w:abstractNumId w:val="11"/>
  </w:num>
  <w:num w:numId="12">
    <w:abstractNumId w:val="29"/>
  </w:num>
  <w:num w:numId="13">
    <w:abstractNumId w:val="40"/>
  </w:num>
  <w:num w:numId="14">
    <w:abstractNumId w:val="38"/>
  </w:num>
  <w:num w:numId="15">
    <w:abstractNumId w:val="1"/>
  </w:num>
  <w:num w:numId="16">
    <w:abstractNumId w:val="39"/>
  </w:num>
  <w:num w:numId="17">
    <w:abstractNumId w:val="28"/>
  </w:num>
  <w:num w:numId="18">
    <w:abstractNumId w:val="35"/>
  </w:num>
  <w:num w:numId="19">
    <w:abstractNumId w:val="3"/>
  </w:num>
  <w:num w:numId="20">
    <w:abstractNumId w:val="27"/>
  </w:num>
  <w:num w:numId="21">
    <w:abstractNumId w:val="21"/>
  </w:num>
  <w:num w:numId="22">
    <w:abstractNumId w:val="30"/>
  </w:num>
  <w:num w:numId="23">
    <w:abstractNumId w:val="15"/>
  </w:num>
  <w:num w:numId="24">
    <w:abstractNumId w:val="18"/>
  </w:num>
  <w:num w:numId="25">
    <w:abstractNumId w:val="9"/>
  </w:num>
  <w:num w:numId="26">
    <w:abstractNumId w:val="10"/>
  </w:num>
  <w:num w:numId="27">
    <w:abstractNumId w:val="26"/>
  </w:num>
  <w:num w:numId="28">
    <w:abstractNumId w:val="23"/>
  </w:num>
  <w:num w:numId="29">
    <w:abstractNumId w:val="14"/>
  </w:num>
  <w:num w:numId="30">
    <w:abstractNumId w:val="7"/>
  </w:num>
  <w:num w:numId="31">
    <w:abstractNumId w:val="19"/>
  </w:num>
  <w:num w:numId="32">
    <w:abstractNumId w:val="0"/>
  </w:num>
  <w:num w:numId="33">
    <w:abstractNumId w:val="16"/>
  </w:num>
  <w:num w:numId="34">
    <w:abstractNumId w:val="42"/>
  </w:num>
  <w:num w:numId="35">
    <w:abstractNumId w:val="5"/>
  </w:num>
  <w:num w:numId="36">
    <w:abstractNumId w:val="20"/>
  </w:num>
  <w:num w:numId="37">
    <w:abstractNumId w:val="32"/>
  </w:num>
  <w:num w:numId="38">
    <w:abstractNumId w:val="37"/>
  </w:num>
  <w:num w:numId="39">
    <w:abstractNumId w:val="37"/>
  </w:num>
  <w:num w:numId="40">
    <w:abstractNumId w:val="11"/>
  </w:num>
  <w:num w:numId="41">
    <w:abstractNumId w:val="25"/>
  </w:num>
  <w:num w:numId="42">
    <w:abstractNumId w:val="13"/>
  </w:num>
  <w:num w:numId="43">
    <w:abstractNumId w:val="34"/>
  </w:num>
  <w:num w:numId="44">
    <w:abstractNumId w:val="41"/>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842"/>
    <w:rsid w:val="00007945"/>
    <w:rsid w:val="00012B07"/>
    <w:rsid w:val="00013A69"/>
    <w:rsid w:val="000146A3"/>
    <w:rsid w:val="00015084"/>
    <w:rsid w:val="0001655D"/>
    <w:rsid w:val="000224E5"/>
    <w:rsid w:val="00026DC2"/>
    <w:rsid w:val="000303B5"/>
    <w:rsid w:val="00046E51"/>
    <w:rsid w:val="000511FB"/>
    <w:rsid w:val="00061E01"/>
    <w:rsid w:val="00064C75"/>
    <w:rsid w:val="00067F59"/>
    <w:rsid w:val="00075B7E"/>
    <w:rsid w:val="00077492"/>
    <w:rsid w:val="00077D36"/>
    <w:rsid w:val="0008341B"/>
    <w:rsid w:val="00084C1F"/>
    <w:rsid w:val="0009153E"/>
    <w:rsid w:val="00093285"/>
    <w:rsid w:val="000A093D"/>
    <w:rsid w:val="000B243E"/>
    <w:rsid w:val="000B46DB"/>
    <w:rsid w:val="000C45C0"/>
    <w:rsid w:val="000D0320"/>
    <w:rsid w:val="000D7CF7"/>
    <w:rsid w:val="000E207F"/>
    <w:rsid w:val="000E26C3"/>
    <w:rsid w:val="000E46C3"/>
    <w:rsid w:val="000E6BFD"/>
    <w:rsid w:val="000E7592"/>
    <w:rsid w:val="000F2D09"/>
    <w:rsid w:val="000F37E7"/>
    <w:rsid w:val="000F6AFD"/>
    <w:rsid w:val="00106A6B"/>
    <w:rsid w:val="00115237"/>
    <w:rsid w:val="00121E39"/>
    <w:rsid w:val="00123254"/>
    <w:rsid w:val="00125FD6"/>
    <w:rsid w:val="00126909"/>
    <w:rsid w:val="001315AA"/>
    <w:rsid w:val="00140475"/>
    <w:rsid w:val="00143F82"/>
    <w:rsid w:val="0016221A"/>
    <w:rsid w:val="001626D9"/>
    <w:rsid w:val="0016374F"/>
    <w:rsid w:val="00163E33"/>
    <w:rsid w:val="00165078"/>
    <w:rsid w:val="00167E70"/>
    <w:rsid w:val="001703F7"/>
    <w:rsid w:val="00176C51"/>
    <w:rsid w:val="00176F1E"/>
    <w:rsid w:val="0017779A"/>
    <w:rsid w:val="0017780D"/>
    <w:rsid w:val="00194144"/>
    <w:rsid w:val="001B5AAE"/>
    <w:rsid w:val="001B72F0"/>
    <w:rsid w:val="001C0B43"/>
    <w:rsid w:val="001C40EA"/>
    <w:rsid w:val="001D426E"/>
    <w:rsid w:val="001D7789"/>
    <w:rsid w:val="001E0CA8"/>
    <w:rsid w:val="001E415C"/>
    <w:rsid w:val="001F2FF5"/>
    <w:rsid w:val="001F43E1"/>
    <w:rsid w:val="001F53ED"/>
    <w:rsid w:val="001F76B4"/>
    <w:rsid w:val="0021421A"/>
    <w:rsid w:val="00216268"/>
    <w:rsid w:val="00230EFA"/>
    <w:rsid w:val="00240D91"/>
    <w:rsid w:val="00245A03"/>
    <w:rsid w:val="002506A5"/>
    <w:rsid w:val="00256511"/>
    <w:rsid w:val="002578E9"/>
    <w:rsid w:val="002657FF"/>
    <w:rsid w:val="002806A6"/>
    <w:rsid w:val="00281092"/>
    <w:rsid w:val="00284F2C"/>
    <w:rsid w:val="00292CF2"/>
    <w:rsid w:val="00294282"/>
    <w:rsid w:val="00294927"/>
    <w:rsid w:val="002A399A"/>
    <w:rsid w:val="002B4FB5"/>
    <w:rsid w:val="002B502D"/>
    <w:rsid w:val="002C25BA"/>
    <w:rsid w:val="002D762C"/>
    <w:rsid w:val="002F011F"/>
    <w:rsid w:val="00303C0D"/>
    <w:rsid w:val="00314AFA"/>
    <w:rsid w:val="00331963"/>
    <w:rsid w:val="00332B57"/>
    <w:rsid w:val="00334A04"/>
    <w:rsid w:val="00350CE1"/>
    <w:rsid w:val="003551C2"/>
    <w:rsid w:val="00357B1D"/>
    <w:rsid w:val="003660F5"/>
    <w:rsid w:val="00366260"/>
    <w:rsid w:val="00366775"/>
    <w:rsid w:val="00387D30"/>
    <w:rsid w:val="003A4000"/>
    <w:rsid w:val="003B48D4"/>
    <w:rsid w:val="003B554D"/>
    <w:rsid w:val="003C54AE"/>
    <w:rsid w:val="003D4699"/>
    <w:rsid w:val="003D51B2"/>
    <w:rsid w:val="003E1484"/>
    <w:rsid w:val="003E3939"/>
    <w:rsid w:val="00410875"/>
    <w:rsid w:val="0041123E"/>
    <w:rsid w:val="00411336"/>
    <w:rsid w:val="00416C2E"/>
    <w:rsid w:val="00424D66"/>
    <w:rsid w:val="00427A3A"/>
    <w:rsid w:val="00433672"/>
    <w:rsid w:val="00445E00"/>
    <w:rsid w:val="00450891"/>
    <w:rsid w:val="00453A46"/>
    <w:rsid w:val="00460C61"/>
    <w:rsid w:val="00465921"/>
    <w:rsid w:val="00466878"/>
    <w:rsid w:val="00470785"/>
    <w:rsid w:val="00476A4E"/>
    <w:rsid w:val="00476F19"/>
    <w:rsid w:val="00481C30"/>
    <w:rsid w:val="004827B2"/>
    <w:rsid w:val="004A4480"/>
    <w:rsid w:val="004A7440"/>
    <w:rsid w:val="004B04CD"/>
    <w:rsid w:val="004B17CE"/>
    <w:rsid w:val="004D0BD1"/>
    <w:rsid w:val="004D474A"/>
    <w:rsid w:val="004E10BB"/>
    <w:rsid w:val="004E3BCB"/>
    <w:rsid w:val="004E7DEF"/>
    <w:rsid w:val="004F0566"/>
    <w:rsid w:val="004F47F8"/>
    <w:rsid w:val="004F690B"/>
    <w:rsid w:val="005014F7"/>
    <w:rsid w:val="00501E3C"/>
    <w:rsid w:val="005102E5"/>
    <w:rsid w:val="00536B2C"/>
    <w:rsid w:val="00541AA9"/>
    <w:rsid w:val="0054558D"/>
    <w:rsid w:val="0055499E"/>
    <w:rsid w:val="005555D9"/>
    <w:rsid w:val="00556265"/>
    <w:rsid w:val="00557710"/>
    <w:rsid w:val="005601A6"/>
    <w:rsid w:val="00563E7D"/>
    <w:rsid w:val="00564E0B"/>
    <w:rsid w:val="00566732"/>
    <w:rsid w:val="00573556"/>
    <w:rsid w:val="00583E3E"/>
    <w:rsid w:val="00584AC1"/>
    <w:rsid w:val="005902FC"/>
    <w:rsid w:val="00591FAA"/>
    <w:rsid w:val="005B28B2"/>
    <w:rsid w:val="005B5432"/>
    <w:rsid w:val="005C0101"/>
    <w:rsid w:val="005C47E7"/>
    <w:rsid w:val="005C730F"/>
    <w:rsid w:val="005D6456"/>
    <w:rsid w:val="005E1A96"/>
    <w:rsid w:val="005E4A24"/>
    <w:rsid w:val="005E5E29"/>
    <w:rsid w:val="006027E5"/>
    <w:rsid w:val="006073A9"/>
    <w:rsid w:val="00610090"/>
    <w:rsid w:val="006121C8"/>
    <w:rsid w:val="00623C72"/>
    <w:rsid w:val="00623D31"/>
    <w:rsid w:val="00623FBA"/>
    <w:rsid w:val="00626220"/>
    <w:rsid w:val="006313C7"/>
    <w:rsid w:val="00645D86"/>
    <w:rsid w:val="00650B3F"/>
    <w:rsid w:val="00666DCC"/>
    <w:rsid w:val="0067188E"/>
    <w:rsid w:val="00675859"/>
    <w:rsid w:val="00691003"/>
    <w:rsid w:val="006955BE"/>
    <w:rsid w:val="006B1172"/>
    <w:rsid w:val="006B2B85"/>
    <w:rsid w:val="006B3CA5"/>
    <w:rsid w:val="006C7B2A"/>
    <w:rsid w:val="006E1A1D"/>
    <w:rsid w:val="006E35C5"/>
    <w:rsid w:val="006E5B73"/>
    <w:rsid w:val="006E7784"/>
    <w:rsid w:val="006F05EE"/>
    <w:rsid w:val="007033BC"/>
    <w:rsid w:val="007127E8"/>
    <w:rsid w:val="007143E4"/>
    <w:rsid w:val="00715683"/>
    <w:rsid w:val="00716156"/>
    <w:rsid w:val="00722D68"/>
    <w:rsid w:val="00726412"/>
    <w:rsid w:val="0072674D"/>
    <w:rsid w:val="00727147"/>
    <w:rsid w:val="007340F0"/>
    <w:rsid w:val="00745A74"/>
    <w:rsid w:val="00750452"/>
    <w:rsid w:val="00761982"/>
    <w:rsid w:val="00765A7B"/>
    <w:rsid w:val="00770D51"/>
    <w:rsid w:val="00775A24"/>
    <w:rsid w:val="00780DFD"/>
    <w:rsid w:val="007828CA"/>
    <w:rsid w:val="00785D75"/>
    <w:rsid w:val="00786756"/>
    <w:rsid w:val="007926C9"/>
    <w:rsid w:val="00795FAD"/>
    <w:rsid w:val="007A5D5B"/>
    <w:rsid w:val="007A5EA3"/>
    <w:rsid w:val="007B1C08"/>
    <w:rsid w:val="007C6AD2"/>
    <w:rsid w:val="007D2CA7"/>
    <w:rsid w:val="007D660F"/>
    <w:rsid w:val="007E3BBD"/>
    <w:rsid w:val="007E4C5B"/>
    <w:rsid w:val="00803C7D"/>
    <w:rsid w:val="008178C0"/>
    <w:rsid w:val="00824D30"/>
    <w:rsid w:val="00824F97"/>
    <w:rsid w:val="0084387D"/>
    <w:rsid w:val="00854DDD"/>
    <w:rsid w:val="00873E65"/>
    <w:rsid w:val="00876223"/>
    <w:rsid w:val="00887A43"/>
    <w:rsid w:val="008A14A2"/>
    <w:rsid w:val="008A5D3D"/>
    <w:rsid w:val="008B049B"/>
    <w:rsid w:val="008C179E"/>
    <w:rsid w:val="008C2061"/>
    <w:rsid w:val="008D27CB"/>
    <w:rsid w:val="008D5B82"/>
    <w:rsid w:val="008F18B4"/>
    <w:rsid w:val="008F2EF2"/>
    <w:rsid w:val="008F46E2"/>
    <w:rsid w:val="009032EF"/>
    <w:rsid w:val="009130FE"/>
    <w:rsid w:val="00924684"/>
    <w:rsid w:val="009322C8"/>
    <w:rsid w:val="00933AC5"/>
    <w:rsid w:val="0093445B"/>
    <w:rsid w:val="00944F78"/>
    <w:rsid w:val="00953EA3"/>
    <w:rsid w:val="009721E3"/>
    <w:rsid w:val="00984ECB"/>
    <w:rsid w:val="009C4428"/>
    <w:rsid w:val="009D0BD5"/>
    <w:rsid w:val="009D7C31"/>
    <w:rsid w:val="009E1316"/>
    <w:rsid w:val="009E190D"/>
    <w:rsid w:val="009E539F"/>
    <w:rsid w:val="009E6480"/>
    <w:rsid w:val="00A170B6"/>
    <w:rsid w:val="00A221C9"/>
    <w:rsid w:val="00A256CC"/>
    <w:rsid w:val="00A26734"/>
    <w:rsid w:val="00A310F4"/>
    <w:rsid w:val="00A3178E"/>
    <w:rsid w:val="00A368BB"/>
    <w:rsid w:val="00A41F15"/>
    <w:rsid w:val="00A42764"/>
    <w:rsid w:val="00A4395C"/>
    <w:rsid w:val="00A46E24"/>
    <w:rsid w:val="00A46E5A"/>
    <w:rsid w:val="00A52BD0"/>
    <w:rsid w:val="00A55AFE"/>
    <w:rsid w:val="00A62801"/>
    <w:rsid w:val="00A62FD4"/>
    <w:rsid w:val="00A64167"/>
    <w:rsid w:val="00A70B9D"/>
    <w:rsid w:val="00A74A50"/>
    <w:rsid w:val="00A8646B"/>
    <w:rsid w:val="00AA397B"/>
    <w:rsid w:val="00AA3A70"/>
    <w:rsid w:val="00AA7686"/>
    <w:rsid w:val="00AB200F"/>
    <w:rsid w:val="00AB6DF5"/>
    <w:rsid w:val="00AC6078"/>
    <w:rsid w:val="00AC76AB"/>
    <w:rsid w:val="00AD7D0E"/>
    <w:rsid w:val="00AF146C"/>
    <w:rsid w:val="00AF5E30"/>
    <w:rsid w:val="00AF6C3F"/>
    <w:rsid w:val="00B06D0F"/>
    <w:rsid w:val="00B13677"/>
    <w:rsid w:val="00B14E27"/>
    <w:rsid w:val="00B23A2A"/>
    <w:rsid w:val="00B23C87"/>
    <w:rsid w:val="00B43619"/>
    <w:rsid w:val="00B603CF"/>
    <w:rsid w:val="00B7451A"/>
    <w:rsid w:val="00B75963"/>
    <w:rsid w:val="00B84436"/>
    <w:rsid w:val="00B851BD"/>
    <w:rsid w:val="00B92061"/>
    <w:rsid w:val="00B94670"/>
    <w:rsid w:val="00B95491"/>
    <w:rsid w:val="00BA3871"/>
    <w:rsid w:val="00BB1D84"/>
    <w:rsid w:val="00BC4948"/>
    <w:rsid w:val="00BC5AC8"/>
    <w:rsid w:val="00BD1ECF"/>
    <w:rsid w:val="00BD1FE4"/>
    <w:rsid w:val="00BD3074"/>
    <w:rsid w:val="00BF49A6"/>
    <w:rsid w:val="00C0025F"/>
    <w:rsid w:val="00C02841"/>
    <w:rsid w:val="00C03346"/>
    <w:rsid w:val="00C07DA2"/>
    <w:rsid w:val="00C12E8E"/>
    <w:rsid w:val="00C14357"/>
    <w:rsid w:val="00C16600"/>
    <w:rsid w:val="00C314CE"/>
    <w:rsid w:val="00C32F44"/>
    <w:rsid w:val="00C34455"/>
    <w:rsid w:val="00C37F47"/>
    <w:rsid w:val="00C413F4"/>
    <w:rsid w:val="00C4391C"/>
    <w:rsid w:val="00C47842"/>
    <w:rsid w:val="00C51D9E"/>
    <w:rsid w:val="00C56D9C"/>
    <w:rsid w:val="00C80A5E"/>
    <w:rsid w:val="00C9092D"/>
    <w:rsid w:val="00C97F70"/>
    <w:rsid w:val="00CA498E"/>
    <w:rsid w:val="00CB084F"/>
    <w:rsid w:val="00CB2B08"/>
    <w:rsid w:val="00CC14B8"/>
    <w:rsid w:val="00CE48B9"/>
    <w:rsid w:val="00CE6DB2"/>
    <w:rsid w:val="00CF71A5"/>
    <w:rsid w:val="00D04C06"/>
    <w:rsid w:val="00D120AF"/>
    <w:rsid w:val="00D14493"/>
    <w:rsid w:val="00D16AB9"/>
    <w:rsid w:val="00D2264F"/>
    <w:rsid w:val="00D23AAF"/>
    <w:rsid w:val="00D27C5C"/>
    <w:rsid w:val="00D27ECE"/>
    <w:rsid w:val="00D340F2"/>
    <w:rsid w:val="00D4057F"/>
    <w:rsid w:val="00D50B8E"/>
    <w:rsid w:val="00D54584"/>
    <w:rsid w:val="00D548E5"/>
    <w:rsid w:val="00D54BE3"/>
    <w:rsid w:val="00D625E2"/>
    <w:rsid w:val="00D74F5D"/>
    <w:rsid w:val="00D83242"/>
    <w:rsid w:val="00D83DE5"/>
    <w:rsid w:val="00D92B3A"/>
    <w:rsid w:val="00DA4246"/>
    <w:rsid w:val="00DA6AE3"/>
    <w:rsid w:val="00DA771B"/>
    <w:rsid w:val="00DB3A48"/>
    <w:rsid w:val="00DB5CE3"/>
    <w:rsid w:val="00DD5CF5"/>
    <w:rsid w:val="00DE60A0"/>
    <w:rsid w:val="00DE7C8C"/>
    <w:rsid w:val="00DF6DB8"/>
    <w:rsid w:val="00E151D6"/>
    <w:rsid w:val="00E21D93"/>
    <w:rsid w:val="00E24F4B"/>
    <w:rsid w:val="00E3625E"/>
    <w:rsid w:val="00E50151"/>
    <w:rsid w:val="00E56EB6"/>
    <w:rsid w:val="00E6627D"/>
    <w:rsid w:val="00E669BB"/>
    <w:rsid w:val="00E7015C"/>
    <w:rsid w:val="00E7762F"/>
    <w:rsid w:val="00EA01D9"/>
    <w:rsid w:val="00EA35E2"/>
    <w:rsid w:val="00EC1D3F"/>
    <w:rsid w:val="00EC5B06"/>
    <w:rsid w:val="00EC6B1D"/>
    <w:rsid w:val="00ED6690"/>
    <w:rsid w:val="00EE6163"/>
    <w:rsid w:val="00EE725A"/>
    <w:rsid w:val="00EF2C8E"/>
    <w:rsid w:val="00F13C14"/>
    <w:rsid w:val="00F17EBD"/>
    <w:rsid w:val="00F210F6"/>
    <w:rsid w:val="00F355BA"/>
    <w:rsid w:val="00F46481"/>
    <w:rsid w:val="00F526BB"/>
    <w:rsid w:val="00F61B0C"/>
    <w:rsid w:val="00F636A2"/>
    <w:rsid w:val="00F83409"/>
    <w:rsid w:val="00F83C07"/>
    <w:rsid w:val="00F8723B"/>
    <w:rsid w:val="00FA3306"/>
    <w:rsid w:val="00FC0F79"/>
    <w:rsid w:val="00FC171B"/>
    <w:rsid w:val="00FC5229"/>
    <w:rsid w:val="00FD282F"/>
    <w:rsid w:val="00FD663E"/>
    <w:rsid w:val="00FD79CE"/>
    <w:rsid w:val="00FD7CFD"/>
    <w:rsid w:val="00FD7E0B"/>
    <w:rsid w:val="00FF0982"/>
    <w:rsid w:val="00FF2ADB"/>
    <w:rsid w:val="00FF3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53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8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842"/>
  </w:style>
  <w:style w:type="paragraph" w:styleId="Footer">
    <w:name w:val="footer"/>
    <w:basedOn w:val="Normal"/>
    <w:link w:val="FooterChar"/>
    <w:uiPriority w:val="99"/>
    <w:unhideWhenUsed/>
    <w:rsid w:val="00C478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842"/>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281092"/>
    <w:pPr>
      <w:ind w:left="720"/>
      <w:contextualSpacing/>
    </w:pPr>
  </w:style>
  <w:style w:type="paragraph" w:customStyle="1" w:styleId="Default">
    <w:name w:val="Default"/>
    <w:rsid w:val="00A310F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310F4"/>
    <w:rPr>
      <w:color w:val="0000FF" w:themeColor="hyperlink"/>
      <w:u w:val="single"/>
    </w:rPr>
  </w:style>
  <w:style w:type="character" w:styleId="FollowedHyperlink">
    <w:name w:val="FollowedHyperlink"/>
    <w:basedOn w:val="DefaultParagraphFont"/>
    <w:uiPriority w:val="99"/>
    <w:semiHidden/>
    <w:unhideWhenUsed/>
    <w:rsid w:val="00A310F4"/>
    <w:rPr>
      <w:color w:val="800080" w:themeColor="followedHyperlink"/>
      <w:u w:val="single"/>
    </w:rPr>
  </w:style>
  <w:style w:type="paragraph" w:styleId="NoSpacing">
    <w:name w:val="No Spacing"/>
    <w:link w:val="NoSpacingChar"/>
    <w:uiPriority w:val="1"/>
    <w:qFormat/>
    <w:rsid w:val="00D340F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340F2"/>
    <w:rPr>
      <w:rFonts w:eastAsiaTheme="minorEastAsia"/>
      <w:lang w:val="en-US" w:eastAsia="ja-JP"/>
    </w:rPr>
  </w:style>
  <w:style w:type="paragraph" w:styleId="BalloonText">
    <w:name w:val="Balloon Text"/>
    <w:basedOn w:val="Normal"/>
    <w:link w:val="BalloonTextChar"/>
    <w:uiPriority w:val="99"/>
    <w:semiHidden/>
    <w:unhideWhenUsed/>
    <w:rsid w:val="00D34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0F2"/>
    <w:rPr>
      <w:rFonts w:ascii="Tahoma" w:hAnsi="Tahoma" w:cs="Tahoma"/>
      <w:sz w:val="16"/>
      <w:szCs w:val="16"/>
    </w:rPr>
  </w:style>
  <w:style w:type="paragraph" w:styleId="Title">
    <w:name w:val="Title"/>
    <w:basedOn w:val="Normal"/>
    <w:next w:val="Normal"/>
    <w:link w:val="TitleChar"/>
    <w:uiPriority w:val="10"/>
    <w:qFormat/>
    <w:rsid w:val="00602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027E5"/>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027E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027E5"/>
    <w:rPr>
      <w:rFonts w:asciiTheme="majorHAnsi" w:eastAsiaTheme="majorEastAsia" w:hAnsiTheme="majorHAnsi" w:cstheme="majorBidi"/>
      <w:i/>
      <w:iCs/>
      <w:color w:val="4F81BD" w:themeColor="accent1"/>
      <w:spacing w:val="15"/>
      <w:sz w:val="24"/>
      <w:szCs w:val="24"/>
      <w:lang w:val="en-US" w:eastAsia="ja-JP"/>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583E3E"/>
  </w:style>
  <w:style w:type="character" w:customStyle="1" w:styleId="A5">
    <w:name w:val="A5"/>
    <w:uiPriority w:val="99"/>
    <w:rsid w:val="00F83C07"/>
    <w:rPr>
      <w:rFonts w:cs="Proxima Nova Rg"/>
      <w:color w:val="000000"/>
      <w:sz w:val="19"/>
      <w:szCs w:val="19"/>
    </w:rPr>
  </w:style>
  <w:style w:type="character" w:customStyle="1" w:styleId="A1">
    <w:name w:val="A1"/>
    <w:uiPriority w:val="99"/>
    <w:rsid w:val="00F83C07"/>
    <w:rPr>
      <w:rFonts w:cs="Proxima Nova Rg"/>
      <w:color w:val="000000"/>
      <w:sz w:val="23"/>
      <w:szCs w:val="23"/>
    </w:rPr>
  </w:style>
  <w:style w:type="character" w:customStyle="1" w:styleId="A15">
    <w:name w:val="A15"/>
    <w:uiPriority w:val="99"/>
    <w:rsid w:val="00F83C07"/>
    <w:rPr>
      <w:rFonts w:cs="Proxima Nova Rg"/>
      <w:b/>
      <w:bCs/>
      <w:color w:val="000000"/>
      <w:sz w:val="22"/>
      <w:szCs w:val="22"/>
    </w:rPr>
  </w:style>
  <w:style w:type="character" w:customStyle="1" w:styleId="A10">
    <w:name w:val="A10"/>
    <w:uiPriority w:val="99"/>
    <w:rsid w:val="00F83C07"/>
    <w:rPr>
      <w:rFonts w:cs="Proxima Nova Rg"/>
      <w:color w:val="000000"/>
      <w:sz w:val="36"/>
      <w:szCs w:val="36"/>
    </w:rPr>
  </w:style>
  <w:style w:type="character" w:customStyle="1" w:styleId="A12">
    <w:name w:val="A12"/>
    <w:uiPriority w:val="99"/>
    <w:rsid w:val="00A52BD0"/>
    <w:rPr>
      <w:rFonts w:cs="Proxima Nova Rg"/>
      <w:b/>
      <w:bCs/>
      <w:color w:val="000000"/>
      <w:sz w:val="18"/>
      <w:szCs w:val="18"/>
    </w:rPr>
  </w:style>
  <w:style w:type="table" w:styleId="TableGrid">
    <w:name w:val="Table Grid"/>
    <w:basedOn w:val="TableNormal"/>
    <w:uiPriority w:val="59"/>
    <w:rsid w:val="00091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53E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F53ED"/>
    <w:pPr>
      <w:outlineLvl w:val="9"/>
    </w:pPr>
    <w:rPr>
      <w:lang w:val="en-US" w:eastAsia="ja-JP"/>
    </w:rPr>
  </w:style>
  <w:style w:type="paragraph" w:styleId="TOC2">
    <w:name w:val="toc 2"/>
    <w:basedOn w:val="Normal"/>
    <w:next w:val="Normal"/>
    <w:autoRedefine/>
    <w:uiPriority w:val="39"/>
    <w:semiHidden/>
    <w:unhideWhenUsed/>
    <w:qFormat/>
    <w:rsid w:val="00761982"/>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761982"/>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761982"/>
    <w:pPr>
      <w:spacing w:after="100"/>
      <w:ind w:left="440"/>
    </w:pPr>
    <w:rPr>
      <w:rFonts w:eastAsiaTheme="minorEastAsia"/>
      <w:lang w:val="en-US" w:eastAsia="ja-JP"/>
    </w:rPr>
  </w:style>
  <w:style w:type="character" w:styleId="CommentReference">
    <w:name w:val="annotation reference"/>
    <w:basedOn w:val="DefaultParagraphFont"/>
    <w:uiPriority w:val="99"/>
    <w:semiHidden/>
    <w:unhideWhenUsed/>
    <w:rsid w:val="00334A04"/>
    <w:rPr>
      <w:sz w:val="16"/>
      <w:szCs w:val="16"/>
    </w:rPr>
  </w:style>
  <w:style w:type="paragraph" w:styleId="CommentText">
    <w:name w:val="annotation text"/>
    <w:basedOn w:val="Normal"/>
    <w:link w:val="CommentTextChar"/>
    <w:uiPriority w:val="99"/>
    <w:semiHidden/>
    <w:unhideWhenUsed/>
    <w:rsid w:val="00334A04"/>
    <w:pPr>
      <w:spacing w:line="240" w:lineRule="auto"/>
    </w:pPr>
    <w:rPr>
      <w:sz w:val="20"/>
      <w:szCs w:val="20"/>
    </w:rPr>
  </w:style>
  <w:style w:type="character" w:customStyle="1" w:styleId="CommentTextChar">
    <w:name w:val="Comment Text Char"/>
    <w:basedOn w:val="DefaultParagraphFont"/>
    <w:link w:val="CommentText"/>
    <w:uiPriority w:val="99"/>
    <w:semiHidden/>
    <w:rsid w:val="00334A04"/>
    <w:rPr>
      <w:sz w:val="20"/>
      <w:szCs w:val="20"/>
    </w:rPr>
  </w:style>
  <w:style w:type="paragraph" w:styleId="CommentSubject">
    <w:name w:val="annotation subject"/>
    <w:basedOn w:val="CommentText"/>
    <w:next w:val="CommentText"/>
    <w:link w:val="CommentSubjectChar"/>
    <w:uiPriority w:val="99"/>
    <w:semiHidden/>
    <w:unhideWhenUsed/>
    <w:rsid w:val="00334A04"/>
    <w:rPr>
      <w:b/>
      <w:bCs/>
    </w:rPr>
  </w:style>
  <w:style w:type="character" w:customStyle="1" w:styleId="CommentSubjectChar">
    <w:name w:val="Comment Subject Char"/>
    <w:basedOn w:val="CommentTextChar"/>
    <w:link w:val="CommentSubject"/>
    <w:uiPriority w:val="99"/>
    <w:semiHidden/>
    <w:rsid w:val="00334A04"/>
    <w:rPr>
      <w:b/>
      <w:bCs/>
      <w:sz w:val="20"/>
      <w:szCs w:val="20"/>
    </w:rPr>
  </w:style>
  <w:style w:type="paragraph" w:styleId="Revision">
    <w:name w:val="Revision"/>
    <w:hidden/>
    <w:uiPriority w:val="99"/>
    <w:semiHidden/>
    <w:rsid w:val="006121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53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8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842"/>
  </w:style>
  <w:style w:type="paragraph" w:styleId="Footer">
    <w:name w:val="footer"/>
    <w:basedOn w:val="Normal"/>
    <w:link w:val="FooterChar"/>
    <w:uiPriority w:val="99"/>
    <w:unhideWhenUsed/>
    <w:rsid w:val="00C478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842"/>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281092"/>
    <w:pPr>
      <w:ind w:left="720"/>
      <w:contextualSpacing/>
    </w:pPr>
  </w:style>
  <w:style w:type="paragraph" w:customStyle="1" w:styleId="Default">
    <w:name w:val="Default"/>
    <w:rsid w:val="00A310F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310F4"/>
    <w:rPr>
      <w:color w:val="0000FF" w:themeColor="hyperlink"/>
      <w:u w:val="single"/>
    </w:rPr>
  </w:style>
  <w:style w:type="character" w:styleId="FollowedHyperlink">
    <w:name w:val="FollowedHyperlink"/>
    <w:basedOn w:val="DefaultParagraphFont"/>
    <w:uiPriority w:val="99"/>
    <w:semiHidden/>
    <w:unhideWhenUsed/>
    <w:rsid w:val="00A310F4"/>
    <w:rPr>
      <w:color w:val="800080" w:themeColor="followedHyperlink"/>
      <w:u w:val="single"/>
    </w:rPr>
  </w:style>
  <w:style w:type="paragraph" w:styleId="NoSpacing">
    <w:name w:val="No Spacing"/>
    <w:link w:val="NoSpacingChar"/>
    <w:uiPriority w:val="1"/>
    <w:qFormat/>
    <w:rsid w:val="00D340F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340F2"/>
    <w:rPr>
      <w:rFonts w:eastAsiaTheme="minorEastAsia"/>
      <w:lang w:val="en-US" w:eastAsia="ja-JP"/>
    </w:rPr>
  </w:style>
  <w:style w:type="paragraph" w:styleId="BalloonText">
    <w:name w:val="Balloon Text"/>
    <w:basedOn w:val="Normal"/>
    <w:link w:val="BalloonTextChar"/>
    <w:uiPriority w:val="99"/>
    <w:semiHidden/>
    <w:unhideWhenUsed/>
    <w:rsid w:val="00D34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0F2"/>
    <w:rPr>
      <w:rFonts w:ascii="Tahoma" w:hAnsi="Tahoma" w:cs="Tahoma"/>
      <w:sz w:val="16"/>
      <w:szCs w:val="16"/>
    </w:rPr>
  </w:style>
  <w:style w:type="paragraph" w:styleId="Title">
    <w:name w:val="Title"/>
    <w:basedOn w:val="Normal"/>
    <w:next w:val="Normal"/>
    <w:link w:val="TitleChar"/>
    <w:uiPriority w:val="10"/>
    <w:qFormat/>
    <w:rsid w:val="00602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027E5"/>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027E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027E5"/>
    <w:rPr>
      <w:rFonts w:asciiTheme="majorHAnsi" w:eastAsiaTheme="majorEastAsia" w:hAnsiTheme="majorHAnsi" w:cstheme="majorBidi"/>
      <w:i/>
      <w:iCs/>
      <w:color w:val="4F81BD" w:themeColor="accent1"/>
      <w:spacing w:val="15"/>
      <w:sz w:val="24"/>
      <w:szCs w:val="24"/>
      <w:lang w:val="en-US" w:eastAsia="ja-JP"/>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583E3E"/>
  </w:style>
  <w:style w:type="character" w:customStyle="1" w:styleId="A5">
    <w:name w:val="A5"/>
    <w:uiPriority w:val="99"/>
    <w:rsid w:val="00F83C07"/>
    <w:rPr>
      <w:rFonts w:cs="Proxima Nova Rg"/>
      <w:color w:val="000000"/>
      <w:sz w:val="19"/>
      <w:szCs w:val="19"/>
    </w:rPr>
  </w:style>
  <w:style w:type="character" w:customStyle="1" w:styleId="A1">
    <w:name w:val="A1"/>
    <w:uiPriority w:val="99"/>
    <w:rsid w:val="00F83C07"/>
    <w:rPr>
      <w:rFonts w:cs="Proxima Nova Rg"/>
      <w:color w:val="000000"/>
      <w:sz w:val="23"/>
      <w:szCs w:val="23"/>
    </w:rPr>
  </w:style>
  <w:style w:type="character" w:customStyle="1" w:styleId="A15">
    <w:name w:val="A15"/>
    <w:uiPriority w:val="99"/>
    <w:rsid w:val="00F83C07"/>
    <w:rPr>
      <w:rFonts w:cs="Proxima Nova Rg"/>
      <w:b/>
      <w:bCs/>
      <w:color w:val="000000"/>
      <w:sz w:val="22"/>
      <w:szCs w:val="22"/>
    </w:rPr>
  </w:style>
  <w:style w:type="character" w:customStyle="1" w:styleId="A10">
    <w:name w:val="A10"/>
    <w:uiPriority w:val="99"/>
    <w:rsid w:val="00F83C07"/>
    <w:rPr>
      <w:rFonts w:cs="Proxima Nova Rg"/>
      <w:color w:val="000000"/>
      <w:sz w:val="36"/>
      <w:szCs w:val="36"/>
    </w:rPr>
  </w:style>
  <w:style w:type="character" w:customStyle="1" w:styleId="A12">
    <w:name w:val="A12"/>
    <w:uiPriority w:val="99"/>
    <w:rsid w:val="00A52BD0"/>
    <w:rPr>
      <w:rFonts w:cs="Proxima Nova Rg"/>
      <w:b/>
      <w:bCs/>
      <w:color w:val="000000"/>
      <w:sz w:val="18"/>
      <w:szCs w:val="18"/>
    </w:rPr>
  </w:style>
  <w:style w:type="table" w:styleId="TableGrid">
    <w:name w:val="Table Grid"/>
    <w:basedOn w:val="TableNormal"/>
    <w:uiPriority w:val="59"/>
    <w:rsid w:val="00091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53E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F53ED"/>
    <w:pPr>
      <w:outlineLvl w:val="9"/>
    </w:pPr>
    <w:rPr>
      <w:lang w:val="en-US" w:eastAsia="ja-JP"/>
    </w:rPr>
  </w:style>
  <w:style w:type="paragraph" w:styleId="TOC2">
    <w:name w:val="toc 2"/>
    <w:basedOn w:val="Normal"/>
    <w:next w:val="Normal"/>
    <w:autoRedefine/>
    <w:uiPriority w:val="39"/>
    <w:semiHidden/>
    <w:unhideWhenUsed/>
    <w:qFormat/>
    <w:rsid w:val="00761982"/>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761982"/>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761982"/>
    <w:pPr>
      <w:spacing w:after="100"/>
      <w:ind w:left="440"/>
    </w:pPr>
    <w:rPr>
      <w:rFonts w:eastAsiaTheme="minorEastAsia"/>
      <w:lang w:val="en-US" w:eastAsia="ja-JP"/>
    </w:rPr>
  </w:style>
  <w:style w:type="character" w:styleId="CommentReference">
    <w:name w:val="annotation reference"/>
    <w:basedOn w:val="DefaultParagraphFont"/>
    <w:uiPriority w:val="99"/>
    <w:semiHidden/>
    <w:unhideWhenUsed/>
    <w:rsid w:val="00334A04"/>
    <w:rPr>
      <w:sz w:val="16"/>
      <w:szCs w:val="16"/>
    </w:rPr>
  </w:style>
  <w:style w:type="paragraph" w:styleId="CommentText">
    <w:name w:val="annotation text"/>
    <w:basedOn w:val="Normal"/>
    <w:link w:val="CommentTextChar"/>
    <w:uiPriority w:val="99"/>
    <w:semiHidden/>
    <w:unhideWhenUsed/>
    <w:rsid w:val="00334A04"/>
    <w:pPr>
      <w:spacing w:line="240" w:lineRule="auto"/>
    </w:pPr>
    <w:rPr>
      <w:sz w:val="20"/>
      <w:szCs w:val="20"/>
    </w:rPr>
  </w:style>
  <w:style w:type="character" w:customStyle="1" w:styleId="CommentTextChar">
    <w:name w:val="Comment Text Char"/>
    <w:basedOn w:val="DefaultParagraphFont"/>
    <w:link w:val="CommentText"/>
    <w:uiPriority w:val="99"/>
    <w:semiHidden/>
    <w:rsid w:val="00334A04"/>
    <w:rPr>
      <w:sz w:val="20"/>
      <w:szCs w:val="20"/>
    </w:rPr>
  </w:style>
  <w:style w:type="paragraph" w:styleId="CommentSubject">
    <w:name w:val="annotation subject"/>
    <w:basedOn w:val="CommentText"/>
    <w:next w:val="CommentText"/>
    <w:link w:val="CommentSubjectChar"/>
    <w:uiPriority w:val="99"/>
    <w:semiHidden/>
    <w:unhideWhenUsed/>
    <w:rsid w:val="00334A04"/>
    <w:rPr>
      <w:b/>
      <w:bCs/>
    </w:rPr>
  </w:style>
  <w:style w:type="character" w:customStyle="1" w:styleId="CommentSubjectChar">
    <w:name w:val="Comment Subject Char"/>
    <w:basedOn w:val="CommentTextChar"/>
    <w:link w:val="CommentSubject"/>
    <w:uiPriority w:val="99"/>
    <w:semiHidden/>
    <w:rsid w:val="00334A04"/>
    <w:rPr>
      <w:b/>
      <w:bCs/>
      <w:sz w:val="20"/>
      <w:szCs w:val="20"/>
    </w:rPr>
  </w:style>
  <w:style w:type="paragraph" w:styleId="Revision">
    <w:name w:val="Revision"/>
    <w:hidden/>
    <w:uiPriority w:val="99"/>
    <w:semiHidden/>
    <w:rsid w:val="006121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9860">
      <w:bodyDiv w:val="1"/>
      <w:marLeft w:val="0"/>
      <w:marRight w:val="0"/>
      <w:marTop w:val="0"/>
      <w:marBottom w:val="0"/>
      <w:divBdr>
        <w:top w:val="none" w:sz="0" w:space="0" w:color="auto"/>
        <w:left w:val="none" w:sz="0" w:space="0" w:color="auto"/>
        <w:bottom w:val="none" w:sz="0" w:space="0" w:color="auto"/>
        <w:right w:val="none" w:sz="0" w:space="0" w:color="auto"/>
      </w:divBdr>
    </w:div>
    <w:div w:id="736250010">
      <w:bodyDiv w:val="1"/>
      <w:marLeft w:val="0"/>
      <w:marRight w:val="0"/>
      <w:marTop w:val="0"/>
      <w:marBottom w:val="0"/>
      <w:divBdr>
        <w:top w:val="none" w:sz="0" w:space="0" w:color="auto"/>
        <w:left w:val="none" w:sz="0" w:space="0" w:color="auto"/>
        <w:bottom w:val="none" w:sz="0" w:space="0" w:color="auto"/>
        <w:right w:val="none" w:sz="0" w:space="0" w:color="auto"/>
      </w:divBdr>
    </w:div>
    <w:div w:id="1000694446">
      <w:bodyDiv w:val="1"/>
      <w:marLeft w:val="0"/>
      <w:marRight w:val="0"/>
      <w:marTop w:val="0"/>
      <w:marBottom w:val="0"/>
      <w:divBdr>
        <w:top w:val="none" w:sz="0" w:space="0" w:color="auto"/>
        <w:left w:val="none" w:sz="0" w:space="0" w:color="auto"/>
        <w:bottom w:val="none" w:sz="0" w:space="0" w:color="auto"/>
        <w:right w:val="none" w:sz="0" w:space="0" w:color="auto"/>
      </w:divBdr>
    </w:div>
    <w:div w:id="1007515088">
      <w:bodyDiv w:val="1"/>
      <w:marLeft w:val="0"/>
      <w:marRight w:val="0"/>
      <w:marTop w:val="0"/>
      <w:marBottom w:val="0"/>
      <w:divBdr>
        <w:top w:val="none" w:sz="0" w:space="0" w:color="auto"/>
        <w:left w:val="none" w:sz="0" w:space="0" w:color="auto"/>
        <w:bottom w:val="none" w:sz="0" w:space="0" w:color="auto"/>
        <w:right w:val="none" w:sz="0" w:space="0" w:color="auto"/>
      </w:divBdr>
    </w:div>
    <w:div w:id="1040940343">
      <w:bodyDiv w:val="1"/>
      <w:marLeft w:val="0"/>
      <w:marRight w:val="0"/>
      <w:marTop w:val="0"/>
      <w:marBottom w:val="0"/>
      <w:divBdr>
        <w:top w:val="none" w:sz="0" w:space="0" w:color="auto"/>
        <w:left w:val="none" w:sz="0" w:space="0" w:color="auto"/>
        <w:bottom w:val="none" w:sz="0" w:space="0" w:color="auto"/>
        <w:right w:val="none" w:sz="0" w:space="0" w:color="auto"/>
      </w:divBdr>
      <w:divsChild>
        <w:div w:id="1377120336">
          <w:marLeft w:val="576"/>
          <w:marRight w:val="0"/>
          <w:marTop w:val="80"/>
          <w:marBottom w:val="0"/>
          <w:divBdr>
            <w:top w:val="none" w:sz="0" w:space="0" w:color="auto"/>
            <w:left w:val="none" w:sz="0" w:space="0" w:color="auto"/>
            <w:bottom w:val="none" w:sz="0" w:space="0" w:color="auto"/>
            <w:right w:val="none" w:sz="0" w:space="0" w:color="auto"/>
          </w:divBdr>
        </w:div>
        <w:div w:id="101800968">
          <w:marLeft w:val="576"/>
          <w:marRight w:val="0"/>
          <w:marTop w:val="80"/>
          <w:marBottom w:val="0"/>
          <w:divBdr>
            <w:top w:val="none" w:sz="0" w:space="0" w:color="auto"/>
            <w:left w:val="none" w:sz="0" w:space="0" w:color="auto"/>
            <w:bottom w:val="none" w:sz="0" w:space="0" w:color="auto"/>
            <w:right w:val="none" w:sz="0" w:space="0" w:color="auto"/>
          </w:divBdr>
        </w:div>
        <w:div w:id="1326979502">
          <w:marLeft w:val="576"/>
          <w:marRight w:val="0"/>
          <w:marTop w:val="80"/>
          <w:marBottom w:val="0"/>
          <w:divBdr>
            <w:top w:val="none" w:sz="0" w:space="0" w:color="auto"/>
            <w:left w:val="none" w:sz="0" w:space="0" w:color="auto"/>
            <w:bottom w:val="none" w:sz="0" w:space="0" w:color="auto"/>
            <w:right w:val="none" w:sz="0" w:space="0" w:color="auto"/>
          </w:divBdr>
        </w:div>
        <w:div w:id="428816395">
          <w:marLeft w:val="576"/>
          <w:marRight w:val="0"/>
          <w:marTop w:val="80"/>
          <w:marBottom w:val="0"/>
          <w:divBdr>
            <w:top w:val="none" w:sz="0" w:space="0" w:color="auto"/>
            <w:left w:val="none" w:sz="0" w:space="0" w:color="auto"/>
            <w:bottom w:val="none" w:sz="0" w:space="0" w:color="auto"/>
            <w:right w:val="none" w:sz="0" w:space="0" w:color="auto"/>
          </w:divBdr>
        </w:div>
        <w:div w:id="2007859179">
          <w:marLeft w:val="576"/>
          <w:marRight w:val="0"/>
          <w:marTop w:val="80"/>
          <w:marBottom w:val="0"/>
          <w:divBdr>
            <w:top w:val="none" w:sz="0" w:space="0" w:color="auto"/>
            <w:left w:val="none" w:sz="0" w:space="0" w:color="auto"/>
            <w:bottom w:val="none" w:sz="0" w:space="0" w:color="auto"/>
            <w:right w:val="none" w:sz="0" w:space="0" w:color="auto"/>
          </w:divBdr>
        </w:div>
        <w:div w:id="1959948831">
          <w:marLeft w:val="576"/>
          <w:marRight w:val="0"/>
          <w:marTop w:val="80"/>
          <w:marBottom w:val="0"/>
          <w:divBdr>
            <w:top w:val="none" w:sz="0" w:space="0" w:color="auto"/>
            <w:left w:val="none" w:sz="0" w:space="0" w:color="auto"/>
            <w:bottom w:val="none" w:sz="0" w:space="0" w:color="auto"/>
            <w:right w:val="none" w:sz="0" w:space="0" w:color="auto"/>
          </w:divBdr>
        </w:div>
      </w:divsChild>
    </w:div>
    <w:div w:id="1230270134">
      <w:bodyDiv w:val="1"/>
      <w:marLeft w:val="0"/>
      <w:marRight w:val="0"/>
      <w:marTop w:val="0"/>
      <w:marBottom w:val="0"/>
      <w:divBdr>
        <w:top w:val="none" w:sz="0" w:space="0" w:color="auto"/>
        <w:left w:val="none" w:sz="0" w:space="0" w:color="auto"/>
        <w:bottom w:val="none" w:sz="0" w:space="0" w:color="auto"/>
        <w:right w:val="none" w:sz="0" w:space="0" w:color="auto"/>
      </w:divBdr>
      <w:divsChild>
        <w:div w:id="1526359922">
          <w:marLeft w:val="576"/>
          <w:marRight w:val="0"/>
          <w:marTop w:val="80"/>
          <w:marBottom w:val="0"/>
          <w:divBdr>
            <w:top w:val="none" w:sz="0" w:space="0" w:color="auto"/>
            <w:left w:val="none" w:sz="0" w:space="0" w:color="auto"/>
            <w:bottom w:val="none" w:sz="0" w:space="0" w:color="auto"/>
            <w:right w:val="none" w:sz="0" w:space="0" w:color="auto"/>
          </w:divBdr>
        </w:div>
        <w:div w:id="1872109580">
          <w:marLeft w:val="576"/>
          <w:marRight w:val="0"/>
          <w:marTop w:val="80"/>
          <w:marBottom w:val="0"/>
          <w:divBdr>
            <w:top w:val="none" w:sz="0" w:space="0" w:color="auto"/>
            <w:left w:val="none" w:sz="0" w:space="0" w:color="auto"/>
            <w:bottom w:val="none" w:sz="0" w:space="0" w:color="auto"/>
            <w:right w:val="none" w:sz="0" w:space="0" w:color="auto"/>
          </w:divBdr>
        </w:div>
        <w:div w:id="1653678218">
          <w:marLeft w:val="576"/>
          <w:marRight w:val="0"/>
          <w:marTop w:val="80"/>
          <w:marBottom w:val="0"/>
          <w:divBdr>
            <w:top w:val="none" w:sz="0" w:space="0" w:color="auto"/>
            <w:left w:val="none" w:sz="0" w:space="0" w:color="auto"/>
            <w:bottom w:val="none" w:sz="0" w:space="0" w:color="auto"/>
            <w:right w:val="none" w:sz="0" w:space="0" w:color="auto"/>
          </w:divBdr>
        </w:div>
        <w:div w:id="1223441423">
          <w:marLeft w:val="576"/>
          <w:marRight w:val="0"/>
          <w:marTop w:val="80"/>
          <w:marBottom w:val="0"/>
          <w:divBdr>
            <w:top w:val="none" w:sz="0" w:space="0" w:color="auto"/>
            <w:left w:val="none" w:sz="0" w:space="0" w:color="auto"/>
            <w:bottom w:val="none" w:sz="0" w:space="0" w:color="auto"/>
            <w:right w:val="none" w:sz="0" w:space="0" w:color="auto"/>
          </w:divBdr>
        </w:div>
        <w:div w:id="85081047">
          <w:marLeft w:val="576"/>
          <w:marRight w:val="0"/>
          <w:marTop w:val="80"/>
          <w:marBottom w:val="0"/>
          <w:divBdr>
            <w:top w:val="none" w:sz="0" w:space="0" w:color="auto"/>
            <w:left w:val="none" w:sz="0" w:space="0" w:color="auto"/>
            <w:bottom w:val="none" w:sz="0" w:space="0" w:color="auto"/>
            <w:right w:val="none" w:sz="0" w:space="0" w:color="auto"/>
          </w:divBdr>
        </w:div>
        <w:div w:id="670137564">
          <w:marLeft w:val="576"/>
          <w:marRight w:val="0"/>
          <w:marTop w:val="80"/>
          <w:marBottom w:val="0"/>
          <w:divBdr>
            <w:top w:val="none" w:sz="0" w:space="0" w:color="auto"/>
            <w:left w:val="none" w:sz="0" w:space="0" w:color="auto"/>
            <w:bottom w:val="none" w:sz="0" w:space="0" w:color="auto"/>
            <w:right w:val="none" w:sz="0" w:space="0" w:color="auto"/>
          </w:divBdr>
        </w:div>
        <w:div w:id="1803838264">
          <w:marLeft w:val="576"/>
          <w:marRight w:val="0"/>
          <w:marTop w:val="80"/>
          <w:marBottom w:val="0"/>
          <w:divBdr>
            <w:top w:val="none" w:sz="0" w:space="0" w:color="auto"/>
            <w:left w:val="none" w:sz="0" w:space="0" w:color="auto"/>
            <w:bottom w:val="none" w:sz="0" w:space="0" w:color="auto"/>
            <w:right w:val="none" w:sz="0" w:space="0" w:color="auto"/>
          </w:divBdr>
        </w:div>
        <w:div w:id="525949586">
          <w:marLeft w:val="576"/>
          <w:marRight w:val="0"/>
          <w:marTop w:val="80"/>
          <w:marBottom w:val="0"/>
          <w:divBdr>
            <w:top w:val="none" w:sz="0" w:space="0" w:color="auto"/>
            <w:left w:val="none" w:sz="0" w:space="0" w:color="auto"/>
            <w:bottom w:val="none" w:sz="0" w:space="0" w:color="auto"/>
            <w:right w:val="none" w:sz="0" w:space="0" w:color="auto"/>
          </w:divBdr>
        </w:div>
        <w:div w:id="1728912084">
          <w:marLeft w:val="576"/>
          <w:marRight w:val="0"/>
          <w:marTop w:val="80"/>
          <w:marBottom w:val="0"/>
          <w:divBdr>
            <w:top w:val="none" w:sz="0" w:space="0" w:color="auto"/>
            <w:left w:val="none" w:sz="0" w:space="0" w:color="auto"/>
            <w:bottom w:val="none" w:sz="0" w:space="0" w:color="auto"/>
            <w:right w:val="none" w:sz="0" w:space="0" w:color="auto"/>
          </w:divBdr>
        </w:div>
        <w:div w:id="1345934560">
          <w:marLeft w:val="576"/>
          <w:marRight w:val="0"/>
          <w:marTop w:val="80"/>
          <w:marBottom w:val="0"/>
          <w:divBdr>
            <w:top w:val="none" w:sz="0" w:space="0" w:color="auto"/>
            <w:left w:val="none" w:sz="0" w:space="0" w:color="auto"/>
            <w:bottom w:val="none" w:sz="0" w:space="0" w:color="auto"/>
            <w:right w:val="none" w:sz="0" w:space="0" w:color="auto"/>
          </w:divBdr>
        </w:div>
      </w:divsChild>
    </w:div>
    <w:div w:id="1256665766">
      <w:bodyDiv w:val="1"/>
      <w:marLeft w:val="0"/>
      <w:marRight w:val="0"/>
      <w:marTop w:val="0"/>
      <w:marBottom w:val="0"/>
      <w:divBdr>
        <w:top w:val="none" w:sz="0" w:space="0" w:color="auto"/>
        <w:left w:val="none" w:sz="0" w:space="0" w:color="auto"/>
        <w:bottom w:val="none" w:sz="0" w:space="0" w:color="auto"/>
        <w:right w:val="none" w:sz="0" w:space="0" w:color="auto"/>
      </w:divBdr>
    </w:div>
    <w:div w:id="1373848143">
      <w:bodyDiv w:val="1"/>
      <w:marLeft w:val="0"/>
      <w:marRight w:val="0"/>
      <w:marTop w:val="0"/>
      <w:marBottom w:val="0"/>
      <w:divBdr>
        <w:top w:val="none" w:sz="0" w:space="0" w:color="auto"/>
        <w:left w:val="none" w:sz="0" w:space="0" w:color="auto"/>
        <w:bottom w:val="none" w:sz="0" w:space="0" w:color="auto"/>
        <w:right w:val="none" w:sz="0" w:space="0" w:color="auto"/>
      </w:divBdr>
    </w:div>
    <w:div w:id="1467579900">
      <w:bodyDiv w:val="1"/>
      <w:marLeft w:val="0"/>
      <w:marRight w:val="0"/>
      <w:marTop w:val="0"/>
      <w:marBottom w:val="0"/>
      <w:divBdr>
        <w:top w:val="none" w:sz="0" w:space="0" w:color="auto"/>
        <w:left w:val="none" w:sz="0" w:space="0" w:color="auto"/>
        <w:bottom w:val="none" w:sz="0" w:space="0" w:color="auto"/>
        <w:right w:val="none" w:sz="0" w:space="0" w:color="auto"/>
      </w:divBdr>
    </w:div>
    <w:div w:id="1860270676">
      <w:bodyDiv w:val="1"/>
      <w:marLeft w:val="0"/>
      <w:marRight w:val="0"/>
      <w:marTop w:val="0"/>
      <w:marBottom w:val="0"/>
      <w:divBdr>
        <w:top w:val="none" w:sz="0" w:space="0" w:color="auto"/>
        <w:left w:val="none" w:sz="0" w:space="0" w:color="auto"/>
        <w:bottom w:val="none" w:sz="0" w:space="0" w:color="auto"/>
        <w:right w:val="none" w:sz="0" w:space="0" w:color="auto"/>
      </w:divBdr>
    </w:div>
    <w:div w:id="20776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package" Target="embeddings/Microsoft_PowerPoint_Presentation2.pptx"/><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package" Target="embeddings/Microsoft_PowerPoint_Presentation1.pptx"/><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058009-76BE-439F-825D-5CB3588ED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5838</Words>
  <Characters>33279</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Review of the Positive Behaviour, Autism, Learning Disability Mental Health Service (PALMS) Hertfordshire Community Trust (HCT)</vt:lpstr>
    </vt:vector>
  </TitlesOfParts>
  <Company>Integrated Health &amp; Care Commissioning Team</Company>
  <LinksUpToDate>false</LinksUpToDate>
  <CharactersWithSpaces>39039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Positive Behaviour, Autism, Learning Disability Mental Health Service (PALMS) Hertfordshire Community Trust (HCT)</dc:title>
  <dc:subject>A review of PALMS conducted by the Integrated Health &amp; Care Commissioning Team (on behalf of E&amp;N Herts CCG, Herts Valleys CCG &amp; Hertfordshire County Council) and the University of Kent, Tizard Centre (Dr Peter Baker) March 2017</dc:subject>
  <dc:creator>Sarvjeet Dosanjh, Senior Commissioning Manager, CAMHS</dc:creator>
  <cp:lastModifiedBy>Sarvjeet Dosanjh</cp:lastModifiedBy>
  <cp:revision>2</cp:revision>
  <cp:lastPrinted>2017-02-08T12:03:00Z</cp:lastPrinted>
  <dcterms:created xsi:type="dcterms:W3CDTF">2017-03-31T11:11:00Z</dcterms:created>
  <dcterms:modified xsi:type="dcterms:W3CDTF">2017-03-31T11:11:00Z</dcterms:modified>
</cp:coreProperties>
</file>